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CE6D" w14:textId="77777777" w:rsidR="00C8320A" w:rsidRPr="00F70469" w:rsidRDefault="00B67885" w:rsidP="00F70469">
      <w:pPr>
        <w:spacing w:line="360" w:lineRule="auto"/>
        <w:jc w:val="center"/>
        <w:rPr>
          <w:rFonts w:ascii="Perpetua Titling MT" w:eastAsiaTheme="majorEastAsia" w:hAnsi="Perpetua Titling MT" w:cstheme="minorHAnsi"/>
          <w:b/>
          <w:bCs/>
          <w:sz w:val="28"/>
          <w:szCs w:val="28"/>
        </w:rPr>
      </w:pPr>
      <w:r w:rsidRPr="00F70469">
        <w:rPr>
          <w:rFonts w:ascii="Perpetua Titling MT" w:eastAsiaTheme="majorEastAsia" w:hAnsi="Perpetua Titling MT" w:cstheme="minorHAnsi"/>
          <w:b/>
          <w:bCs/>
          <w:sz w:val="28"/>
          <w:szCs w:val="28"/>
        </w:rPr>
        <w:t>INDEX</w:t>
      </w:r>
    </w:p>
    <w:p w14:paraId="70F00BBC" w14:textId="77777777" w:rsidR="00DF06BF" w:rsidRPr="00DF06BF" w:rsidRDefault="00DF06BF" w:rsidP="00113A18">
      <w:pPr>
        <w:spacing w:line="360" w:lineRule="auto"/>
        <w:jc w:val="center"/>
        <w:rPr>
          <w:rFonts w:ascii="Perpetua Titling MT" w:eastAsiaTheme="majorEastAsia" w:hAnsi="Perpetua Titling MT" w:cstheme="minorHAnsi"/>
          <w:b/>
          <w:bCs/>
          <w:sz w:val="28"/>
          <w:szCs w:val="28"/>
        </w:rPr>
      </w:pPr>
    </w:p>
    <w:p w14:paraId="11A08F40" w14:textId="7CF86C4C" w:rsidR="00313BF6" w:rsidRPr="007B17FE" w:rsidRDefault="00313BF6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P</w:t>
      </w:r>
      <w:r w:rsidR="00F27E7A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REAMBLE</w:t>
      </w:r>
    </w:p>
    <w:p w14:paraId="2904A590" w14:textId="44063924" w:rsidR="00D27653" w:rsidRPr="007B17FE" w:rsidRDefault="00D27653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AIM and OBJECTIVE </w:t>
      </w:r>
    </w:p>
    <w:p w14:paraId="31BD697A" w14:textId="07E7BC18" w:rsidR="00313BF6" w:rsidRPr="007B17FE" w:rsidRDefault="00313BF6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ESTABLISMENT</w:t>
      </w:r>
    </w:p>
    <w:p w14:paraId="5DF9D9A6" w14:textId="2E460BEE" w:rsidR="00313BF6" w:rsidRPr="007B17FE" w:rsidRDefault="00F27E7A" w:rsidP="007B17FE">
      <w:pPr>
        <w:spacing w:line="360" w:lineRule="auto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inorHAnsi"/>
          <w:b/>
          <w:bCs/>
          <w:sz w:val="28"/>
          <w:szCs w:val="28"/>
        </w:rPr>
        <w:t>MEMBERSHIP</w:t>
      </w:r>
    </w:p>
    <w:p w14:paraId="38E5778B" w14:textId="4CECCC53" w:rsidR="00313BF6" w:rsidRPr="007B17FE" w:rsidRDefault="00313BF6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GENERAL MEETINGS</w:t>
      </w:r>
    </w:p>
    <w:p w14:paraId="4A89DFC1" w14:textId="54D4DFCB" w:rsidR="00D27653" w:rsidRPr="007B17FE" w:rsidRDefault="00D27653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COMMITTEE</w:t>
      </w:r>
    </w:p>
    <w:p w14:paraId="3228C8AF" w14:textId="509768B2" w:rsidR="00D27653" w:rsidRPr="007B17FE" w:rsidRDefault="00D27653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PUBLICATION </w:t>
      </w:r>
    </w:p>
    <w:p w14:paraId="756AF2CF" w14:textId="1D63E1B8" w:rsidR="00D27653" w:rsidRPr="007B17FE" w:rsidRDefault="00D27653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FINANCE</w:t>
      </w:r>
    </w:p>
    <w:p w14:paraId="05C511CE" w14:textId="77777777" w:rsidR="00471875" w:rsidRPr="007B17FE" w:rsidRDefault="00D27653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STANDARD OPERATING PROCEDURES (SOP)</w:t>
      </w:r>
    </w:p>
    <w:p w14:paraId="251FEB44" w14:textId="72C835CE" w:rsidR="00201B59" w:rsidRPr="007B17FE" w:rsidRDefault="00471875" w:rsidP="007B17FE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SIGNING PAGE</w:t>
      </w:r>
      <w:r w:rsidR="00D27653"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.</w:t>
      </w:r>
      <w:r w:rsidR="007F0571" w:rsidRPr="007B17FE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 </w:t>
      </w:r>
    </w:p>
    <w:p w14:paraId="1C403A9C" w14:textId="77777777" w:rsidR="00D27653" w:rsidRPr="00B80BB1" w:rsidRDefault="00D27653" w:rsidP="00D27653">
      <w:pPr>
        <w:spacing w:line="360" w:lineRule="auto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</w:p>
    <w:p w14:paraId="15C1E564" w14:textId="77777777" w:rsidR="00D27653" w:rsidRPr="00B80BB1" w:rsidRDefault="00D27653" w:rsidP="00313BF6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</w:p>
    <w:p w14:paraId="57D9C4A4" w14:textId="77777777" w:rsidR="00D27653" w:rsidRPr="00B80BB1" w:rsidRDefault="00D27653" w:rsidP="00313BF6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</w:p>
    <w:p w14:paraId="2991EB3A" w14:textId="77777777" w:rsidR="00313BF6" w:rsidRPr="00B80BB1" w:rsidRDefault="00313BF6" w:rsidP="00313BF6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</w:p>
    <w:p w14:paraId="0FD677C5" w14:textId="77777777" w:rsidR="00313BF6" w:rsidRPr="00B80BB1" w:rsidRDefault="00313BF6" w:rsidP="00B35D5B">
      <w:pPr>
        <w:spacing w:line="360" w:lineRule="auto"/>
        <w:ind w:left="720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55822E26" w14:textId="7E315D37" w:rsidR="00FA2A91" w:rsidRPr="00B80BB1" w:rsidRDefault="00FA2A91" w:rsidP="00C8320A">
      <w:pPr>
        <w:pStyle w:val="Heading1"/>
        <w:spacing w:line="360" w:lineRule="auto"/>
        <w:rPr>
          <w:rFonts w:asciiTheme="majorEastAsia" w:hAnsiTheme="majorEastAsia"/>
          <w:color w:val="auto"/>
          <w:sz w:val="28"/>
          <w:szCs w:val="28"/>
        </w:rPr>
      </w:pPr>
    </w:p>
    <w:p w14:paraId="46D1F905" w14:textId="004B2058" w:rsidR="00FA2A91" w:rsidRPr="00B80BB1" w:rsidRDefault="00FA2A91" w:rsidP="00C8320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14:paraId="5D24762E" w14:textId="5AD6B4FA" w:rsidR="00FA2A91" w:rsidRPr="00B80BB1" w:rsidRDefault="00FA2A91" w:rsidP="00C8320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14:paraId="08EA9E90" w14:textId="77777777" w:rsidR="00701D48" w:rsidRPr="00B80BB1" w:rsidRDefault="00701D48" w:rsidP="00B80BB1">
      <w:p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</w:p>
    <w:p w14:paraId="0F76FB77" w14:textId="57ECBA88" w:rsidR="00701D48" w:rsidRPr="007B17FE" w:rsidRDefault="00701D48" w:rsidP="007B17FE">
      <w:pPr>
        <w:pStyle w:val="ListParagraph"/>
        <w:numPr>
          <w:ilvl w:val="0"/>
          <w:numId w:val="30"/>
        </w:numPr>
        <w:spacing w:line="360" w:lineRule="auto"/>
        <w:jc w:val="center"/>
        <w:rPr>
          <w:rFonts w:ascii="Perpetua Titling MT" w:eastAsiaTheme="majorEastAsia" w:hAnsi="Perpetua Titling MT" w:cstheme="minorHAnsi"/>
          <w:b/>
          <w:bCs/>
          <w:sz w:val="28"/>
          <w:szCs w:val="28"/>
        </w:rPr>
      </w:pPr>
      <w:r w:rsidRPr="007B17FE">
        <w:rPr>
          <w:rFonts w:ascii="Perpetua Titling MT" w:eastAsiaTheme="majorEastAsia" w:hAnsi="Perpetua Titling MT" w:cstheme="minorHAnsi"/>
          <w:b/>
          <w:bCs/>
          <w:sz w:val="28"/>
          <w:szCs w:val="28"/>
        </w:rPr>
        <w:t>PREAMBLE</w:t>
      </w:r>
    </w:p>
    <w:p w14:paraId="17475E1B" w14:textId="6EEB2D19" w:rsidR="00C8320A" w:rsidRPr="007B17FE" w:rsidRDefault="00C8320A" w:rsidP="007B17FE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7B17FE">
        <w:rPr>
          <w:rFonts w:asciiTheme="majorEastAsia" w:eastAsiaTheme="majorEastAsia" w:hAnsiTheme="majorEastAsia"/>
          <w:b/>
          <w:bCs/>
          <w:sz w:val="28"/>
          <w:szCs w:val="28"/>
        </w:rPr>
        <w:t xml:space="preserve">Tee Set </w:t>
      </w:r>
    </w:p>
    <w:p w14:paraId="01B88240" w14:textId="150570CE" w:rsidR="00F50701" w:rsidRPr="00F50701" w:rsidRDefault="00CB3210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/>
          <w:sz w:val="28"/>
          <w:szCs w:val="28"/>
        </w:rPr>
        <w:t>Tee Set is a </w:t>
      </w:r>
      <w:r w:rsidR="00A876D3">
        <w:rPr>
          <w:rFonts w:asciiTheme="majorEastAsia" w:eastAsiaTheme="majorEastAsia" w:hAnsiTheme="majorEastAsia"/>
          <w:sz w:val="28"/>
          <w:szCs w:val="28"/>
        </w:rPr>
        <w:t>v</w:t>
      </w:r>
      <w:r w:rsidR="004A41A2" w:rsidRPr="00B80BB1">
        <w:rPr>
          <w:rFonts w:asciiTheme="majorEastAsia" w:eastAsiaTheme="majorEastAsia" w:hAnsiTheme="majorEastAsia"/>
          <w:sz w:val="28"/>
          <w:szCs w:val="28"/>
        </w:rPr>
        <w:t>oluntary,</w:t>
      </w:r>
      <w:r w:rsidR="00167D70" w:rsidRPr="00B80BB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B80BB1">
        <w:rPr>
          <w:rFonts w:asciiTheme="majorEastAsia" w:eastAsiaTheme="majorEastAsia" w:hAnsiTheme="majorEastAsia"/>
          <w:sz w:val="28"/>
          <w:szCs w:val="28"/>
        </w:rPr>
        <w:t xml:space="preserve">unincorporated, non-profit, non-discriminatory loosely associated </w:t>
      </w:r>
      <w:r w:rsidR="00A876D3">
        <w:rPr>
          <w:rFonts w:asciiTheme="majorEastAsia" w:eastAsiaTheme="majorEastAsia" w:hAnsiTheme="majorEastAsia"/>
          <w:sz w:val="28"/>
          <w:szCs w:val="28"/>
        </w:rPr>
        <w:t>s</w:t>
      </w:r>
      <w:r w:rsidRPr="00B80BB1">
        <w:rPr>
          <w:rFonts w:asciiTheme="majorEastAsia" w:eastAsiaTheme="majorEastAsia" w:hAnsiTheme="majorEastAsia"/>
          <w:sz w:val="28"/>
          <w:szCs w:val="28"/>
        </w:rPr>
        <w:t xml:space="preserve">ocial </w:t>
      </w:r>
      <w:r w:rsidR="00A876D3">
        <w:rPr>
          <w:rFonts w:asciiTheme="majorEastAsia" w:eastAsiaTheme="majorEastAsia" w:hAnsiTheme="majorEastAsia"/>
          <w:sz w:val="28"/>
          <w:szCs w:val="28"/>
        </w:rPr>
        <w:t>g</w:t>
      </w:r>
      <w:r w:rsidRPr="00B80BB1">
        <w:rPr>
          <w:rFonts w:asciiTheme="majorEastAsia" w:eastAsiaTheme="majorEastAsia" w:hAnsiTheme="majorEastAsia"/>
          <w:sz w:val="28"/>
          <w:szCs w:val="28"/>
        </w:rPr>
        <w:t xml:space="preserve">olfing </w:t>
      </w:r>
      <w:r w:rsidR="00A876D3">
        <w:rPr>
          <w:rFonts w:asciiTheme="majorEastAsia" w:eastAsiaTheme="majorEastAsia" w:hAnsiTheme="majorEastAsia"/>
          <w:sz w:val="28"/>
          <w:szCs w:val="28"/>
        </w:rPr>
        <w:t>s</w:t>
      </w:r>
      <w:r w:rsidRPr="00B80BB1">
        <w:rPr>
          <w:rFonts w:asciiTheme="majorEastAsia" w:eastAsiaTheme="majorEastAsia" w:hAnsiTheme="majorEastAsia"/>
          <w:sz w:val="28"/>
          <w:szCs w:val="28"/>
        </w:rPr>
        <w:t>ociety</w:t>
      </w:r>
      <w:r w:rsidR="00A876D3">
        <w:rPr>
          <w:rFonts w:asciiTheme="majorEastAsia" w:eastAsiaTheme="majorEastAsia" w:hAnsiTheme="majorEastAsia"/>
          <w:sz w:val="28"/>
          <w:szCs w:val="28"/>
        </w:rPr>
        <w:t xml:space="preserve"> acting</w:t>
      </w:r>
      <w:r w:rsidR="004A41A2" w:rsidRPr="00B80BB1">
        <w:rPr>
          <w:rFonts w:asciiTheme="majorEastAsia" w:eastAsiaTheme="majorEastAsia" w:hAnsiTheme="majorEastAsia"/>
          <w:sz w:val="28"/>
          <w:szCs w:val="28"/>
        </w:rPr>
        <w:t xml:space="preserve"> for the benefit of its </w:t>
      </w:r>
      <w:r w:rsidR="00A876D3">
        <w:rPr>
          <w:rFonts w:asciiTheme="majorEastAsia" w:eastAsiaTheme="majorEastAsia" w:hAnsiTheme="majorEastAsia"/>
          <w:sz w:val="28"/>
          <w:szCs w:val="28"/>
        </w:rPr>
        <w:t>m</w:t>
      </w:r>
      <w:r w:rsidR="004A41A2" w:rsidRPr="00B80BB1">
        <w:rPr>
          <w:rFonts w:asciiTheme="majorEastAsia" w:eastAsiaTheme="majorEastAsia" w:hAnsiTheme="majorEastAsia"/>
          <w:sz w:val="28"/>
          <w:szCs w:val="28"/>
        </w:rPr>
        <w:t>embers.</w:t>
      </w:r>
      <w:r w:rsidRPr="00B80BB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876D3">
        <w:rPr>
          <w:rFonts w:asciiTheme="majorEastAsia" w:eastAsiaTheme="majorEastAsia" w:hAnsiTheme="majorEastAsia"/>
          <w:sz w:val="28"/>
          <w:szCs w:val="28"/>
        </w:rPr>
        <w:t>Based in Jakarta, Tee Set was e</w:t>
      </w:r>
      <w:r w:rsidRPr="0004253D">
        <w:rPr>
          <w:rFonts w:asciiTheme="majorEastAsia" w:hAnsiTheme="majorEastAsia"/>
          <w:sz w:val="28"/>
          <w:szCs w:val="28"/>
        </w:rPr>
        <w:t xml:space="preserve">stablished in 1983 by </w:t>
      </w:r>
      <w:r w:rsidR="00A876D3">
        <w:rPr>
          <w:rFonts w:asciiTheme="majorEastAsia" w:hAnsiTheme="majorEastAsia"/>
          <w:sz w:val="28"/>
          <w:szCs w:val="28"/>
        </w:rPr>
        <w:t>oil and gas industry</w:t>
      </w:r>
      <w:r w:rsidRPr="0004253D">
        <w:rPr>
          <w:rFonts w:asciiTheme="majorEastAsia" w:hAnsiTheme="majorEastAsia"/>
          <w:sz w:val="28"/>
          <w:szCs w:val="28"/>
        </w:rPr>
        <w:t xml:space="preserve"> affi</w:t>
      </w:r>
      <w:r w:rsidR="00A876D3">
        <w:rPr>
          <w:rFonts w:asciiTheme="majorEastAsia" w:hAnsiTheme="majorEastAsia"/>
          <w:sz w:val="28"/>
          <w:szCs w:val="28"/>
        </w:rPr>
        <w:t>liated golfers</w:t>
      </w:r>
      <w:r w:rsidRPr="0004253D">
        <w:rPr>
          <w:rFonts w:asciiTheme="majorEastAsia" w:hAnsiTheme="majorEastAsia"/>
          <w:sz w:val="28"/>
          <w:szCs w:val="28"/>
        </w:rPr>
        <w:t>.</w:t>
      </w:r>
    </w:p>
    <w:p w14:paraId="2BC37A82" w14:textId="77777777" w:rsidR="00F50701" w:rsidRPr="005E1647" w:rsidRDefault="004A41A2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5E1647">
        <w:rPr>
          <w:rFonts w:asciiTheme="majorEastAsia" w:hAnsiTheme="majorEastAsia"/>
          <w:b/>
          <w:bCs/>
          <w:sz w:val="28"/>
          <w:szCs w:val="28"/>
        </w:rPr>
        <w:t>Tee Set is governed</w:t>
      </w:r>
      <w:r w:rsidRPr="005E1647">
        <w:rPr>
          <w:rFonts w:asciiTheme="majorEastAsia" w:hAnsiTheme="majorEastAsia"/>
          <w:sz w:val="28"/>
          <w:szCs w:val="28"/>
        </w:rPr>
        <w:t xml:space="preserve"> by a Constitution approved by the Members</w:t>
      </w:r>
      <w:r w:rsidR="00EC3D80" w:rsidRPr="005E1647">
        <w:rPr>
          <w:rFonts w:asciiTheme="majorEastAsia" w:hAnsiTheme="majorEastAsia"/>
          <w:sz w:val="28"/>
          <w:szCs w:val="28"/>
        </w:rPr>
        <w:t xml:space="preserve"> </w:t>
      </w:r>
      <w:r w:rsidRPr="005E1647">
        <w:rPr>
          <w:rFonts w:asciiTheme="majorEastAsia" w:hAnsiTheme="majorEastAsia"/>
          <w:sz w:val="28"/>
          <w:szCs w:val="28"/>
        </w:rPr>
        <w:t>and managed by a willing volunteer President elected by the Members and an appointed Committee</w:t>
      </w:r>
      <w:r w:rsidR="00167D70" w:rsidRPr="005E1647">
        <w:rPr>
          <w:rFonts w:asciiTheme="majorEastAsia" w:hAnsiTheme="majorEastAsia"/>
          <w:sz w:val="28"/>
          <w:szCs w:val="28"/>
        </w:rPr>
        <w:t xml:space="preserve"> of not more than 5 Members.</w:t>
      </w:r>
    </w:p>
    <w:p w14:paraId="7721B086" w14:textId="62F7DF17" w:rsidR="00AB6DF7" w:rsidRPr="00AB6DF7" w:rsidRDefault="005E6A21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hAnsiTheme="majorEastAsia"/>
          <w:sz w:val="28"/>
          <w:szCs w:val="28"/>
        </w:rPr>
        <w:t>Tee Set provides</w:t>
      </w:r>
      <w:r w:rsidR="00167D70" w:rsidRPr="00F50701">
        <w:rPr>
          <w:rFonts w:asciiTheme="majorEastAsia" w:hAnsiTheme="majorEastAsia"/>
          <w:sz w:val="28"/>
          <w:szCs w:val="28"/>
        </w:rPr>
        <w:t xml:space="preserve"> friendly golfing experience</w:t>
      </w:r>
      <w:r>
        <w:rPr>
          <w:rFonts w:asciiTheme="majorEastAsia" w:hAnsiTheme="majorEastAsia"/>
          <w:sz w:val="28"/>
          <w:szCs w:val="28"/>
        </w:rPr>
        <w:t>s</w:t>
      </w:r>
      <w:r w:rsidR="00167D70" w:rsidRPr="00F50701">
        <w:rPr>
          <w:rFonts w:asciiTheme="majorEastAsia" w:hAnsiTheme="majorEastAsia"/>
          <w:sz w:val="28"/>
          <w:szCs w:val="28"/>
        </w:rPr>
        <w:t xml:space="preserve"> to the </w:t>
      </w:r>
      <w:r>
        <w:rPr>
          <w:rFonts w:asciiTheme="majorEastAsia" w:hAnsiTheme="majorEastAsia"/>
          <w:sz w:val="28"/>
          <w:szCs w:val="28"/>
        </w:rPr>
        <w:t>i</w:t>
      </w:r>
      <w:r w:rsidR="00167D70" w:rsidRPr="00F50701">
        <w:rPr>
          <w:rFonts w:asciiTheme="majorEastAsia" w:hAnsiTheme="majorEastAsia"/>
          <w:sz w:val="28"/>
          <w:szCs w:val="28"/>
        </w:rPr>
        <w:t>nternational expatriate and affiliated community in Jakarta.</w:t>
      </w:r>
      <w:r w:rsidR="004A41A2" w:rsidRPr="00F50701">
        <w:rPr>
          <w:rFonts w:asciiTheme="majorEastAsia" w:hAnsiTheme="majorEastAsia"/>
          <w:sz w:val="28"/>
          <w:szCs w:val="28"/>
        </w:rPr>
        <w:t xml:space="preserve"> </w:t>
      </w:r>
    </w:p>
    <w:p w14:paraId="112DE2FA" w14:textId="4B8264B4" w:rsidR="00AB6DF7" w:rsidRPr="00AB6DF7" w:rsidRDefault="00EC3D80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AB6DF7">
        <w:rPr>
          <w:rFonts w:asciiTheme="majorEastAsia" w:hAnsiTheme="majorEastAsia"/>
          <w:sz w:val="28"/>
          <w:szCs w:val="28"/>
        </w:rPr>
        <w:t xml:space="preserve">In 2007 </w:t>
      </w:r>
      <w:r w:rsidR="00CB3210" w:rsidRPr="00AB6DF7">
        <w:rPr>
          <w:rFonts w:asciiTheme="majorEastAsia" w:hAnsiTheme="majorEastAsia"/>
          <w:sz w:val="28"/>
          <w:szCs w:val="28"/>
        </w:rPr>
        <w:t>f</w:t>
      </w:r>
      <w:r w:rsidR="00A73B63">
        <w:rPr>
          <w:rFonts w:asciiTheme="majorEastAsia" w:hAnsiTheme="majorEastAsia"/>
          <w:sz w:val="28"/>
          <w:szCs w:val="28"/>
        </w:rPr>
        <w:t xml:space="preserve">ive </w:t>
      </w:r>
      <w:r w:rsidR="00C90D02" w:rsidRPr="00AB6DF7">
        <w:rPr>
          <w:rFonts w:asciiTheme="majorEastAsia" w:hAnsiTheme="majorEastAsia"/>
          <w:sz w:val="28"/>
          <w:szCs w:val="28"/>
        </w:rPr>
        <w:t>key princip</w:t>
      </w:r>
      <w:r w:rsidR="005E6A21">
        <w:rPr>
          <w:rFonts w:asciiTheme="majorEastAsia" w:hAnsiTheme="majorEastAsia"/>
          <w:sz w:val="28"/>
          <w:szCs w:val="28"/>
        </w:rPr>
        <w:t>le</w:t>
      </w:r>
      <w:r w:rsidR="00C90D02" w:rsidRPr="00AB6DF7">
        <w:rPr>
          <w:rFonts w:asciiTheme="majorEastAsia" w:hAnsiTheme="majorEastAsia"/>
          <w:sz w:val="28"/>
          <w:szCs w:val="28"/>
        </w:rPr>
        <w:t>s</w:t>
      </w:r>
      <w:r w:rsidR="00CB3210" w:rsidRPr="00AB6DF7">
        <w:rPr>
          <w:rFonts w:asciiTheme="majorEastAsia" w:hAnsiTheme="majorEastAsia"/>
          <w:sz w:val="28"/>
          <w:szCs w:val="28"/>
        </w:rPr>
        <w:t xml:space="preserve"> were r</w:t>
      </w:r>
      <w:r w:rsidR="005E6A21">
        <w:rPr>
          <w:rFonts w:asciiTheme="majorEastAsia" w:hAnsiTheme="majorEastAsia"/>
          <w:sz w:val="28"/>
          <w:szCs w:val="28"/>
        </w:rPr>
        <w:t>atified</w:t>
      </w:r>
      <w:r w:rsidR="00CB3210" w:rsidRPr="00AB6DF7">
        <w:rPr>
          <w:rFonts w:asciiTheme="majorEastAsia" w:hAnsiTheme="majorEastAsia"/>
          <w:sz w:val="28"/>
          <w:szCs w:val="28"/>
        </w:rPr>
        <w:t>,</w:t>
      </w:r>
    </w:p>
    <w:p w14:paraId="534BA971" w14:textId="77777777" w:rsidR="00F6770F" w:rsidRDefault="00A13EFA" w:rsidP="00F70469">
      <w:pPr>
        <w:pStyle w:val="Heading1"/>
        <w:numPr>
          <w:ilvl w:val="2"/>
          <w:numId w:val="30"/>
        </w:numPr>
        <w:spacing w:line="360" w:lineRule="auto"/>
        <w:rPr>
          <w:rFonts w:asciiTheme="majorEastAsia" w:hAnsiTheme="majorEastAsia"/>
          <w:i/>
          <w:iCs/>
          <w:color w:val="auto"/>
          <w:sz w:val="28"/>
          <w:szCs w:val="28"/>
        </w:rPr>
      </w:pPr>
      <w:r w:rsidRPr="00AB6DF7">
        <w:rPr>
          <w:rFonts w:asciiTheme="majorEastAsia" w:hAnsiTheme="majorEastAsia"/>
          <w:i/>
          <w:iCs/>
          <w:color w:val="auto"/>
          <w:sz w:val="28"/>
          <w:szCs w:val="28"/>
        </w:rPr>
        <w:t>P</w:t>
      </w:r>
      <w:r w:rsidR="00CB3210" w:rsidRPr="00AB6DF7">
        <w:rPr>
          <w:rFonts w:asciiTheme="majorEastAsia" w:hAnsiTheme="majorEastAsia"/>
          <w:i/>
          <w:iCs/>
          <w:color w:val="auto"/>
          <w:sz w:val="28"/>
          <w:szCs w:val="28"/>
        </w:rPr>
        <w:t>layer must be able to stand unaided on the first tee box.</w:t>
      </w:r>
      <w:r w:rsidR="00F6770F" w:rsidRPr="00F6770F">
        <w:rPr>
          <w:rFonts w:asciiTheme="majorEastAsia" w:hAnsiTheme="majorEastAsia"/>
          <w:i/>
          <w:iCs/>
          <w:color w:val="auto"/>
          <w:sz w:val="28"/>
          <w:szCs w:val="28"/>
        </w:rPr>
        <w:t xml:space="preserve"> </w:t>
      </w:r>
    </w:p>
    <w:p w14:paraId="0287DA1C" w14:textId="72C38ED6" w:rsidR="00F6770F" w:rsidRPr="00B80BB1" w:rsidRDefault="00F6770F" w:rsidP="00F70469">
      <w:pPr>
        <w:pStyle w:val="Heading1"/>
        <w:numPr>
          <w:ilvl w:val="2"/>
          <w:numId w:val="30"/>
        </w:numPr>
        <w:spacing w:line="360" w:lineRule="auto"/>
        <w:rPr>
          <w:rFonts w:asciiTheme="majorEastAsia" w:hAnsiTheme="majorEastAsia"/>
          <w:i/>
          <w:iCs/>
          <w:color w:val="auto"/>
          <w:sz w:val="28"/>
          <w:szCs w:val="28"/>
        </w:rPr>
      </w:pPr>
      <w:r w:rsidRPr="00B80BB1">
        <w:rPr>
          <w:rFonts w:asciiTheme="majorEastAsia" w:hAnsiTheme="majorEastAsia"/>
          <w:i/>
          <w:iCs/>
          <w:color w:val="auto"/>
          <w:sz w:val="28"/>
          <w:szCs w:val="28"/>
        </w:rPr>
        <w:t>Tee Set is not a democracy and </w:t>
      </w:r>
    </w:p>
    <w:p w14:paraId="39F491C5" w14:textId="0CD3B561" w:rsidR="00A73B63" w:rsidRPr="00A73B63" w:rsidRDefault="00F6770F" w:rsidP="00A73B63">
      <w:pPr>
        <w:pStyle w:val="Heading1"/>
        <w:numPr>
          <w:ilvl w:val="2"/>
          <w:numId w:val="30"/>
        </w:numPr>
        <w:spacing w:line="360" w:lineRule="auto"/>
        <w:rPr>
          <w:rFonts w:asciiTheme="majorEastAsia" w:hAnsiTheme="majorEastAsia"/>
          <w:i/>
          <w:iCs/>
          <w:color w:val="auto"/>
          <w:sz w:val="28"/>
          <w:szCs w:val="28"/>
        </w:rPr>
      </w:pPr>
      <w:r w:rsidRPr="00B80BB1">
        <w:rPr>
          <w:rFonts w:asciiTheme="majorEastAsia" w:hAnsiTheme="majorEastAsia"/>
          <w:i/>
          <w:iCs/>
          <w:color w:val="auto"/>
          <w:sz w:val="28"/>
          <w:szCs w:val="28"/>
        </w:rPr>
        <w:t>The rules are there are no rules and.</w:t>
      </w:r>
    </w:p>
    <w:p w14:paraId="278863FF" w14:textId="30E20D27" w:rsidR="003E1AB7" w:rsidRDefault="003E1AB7" w:rsidP="00F70469">
      <w:pPr>
        <w:pStyle w:val="Heading1"/>
        <w:numPr>
          <w:ilvl w:val="2"/>
          <w:numId w:val="30"/>
        </w:numPr>
        <w:spacing w:line="360" w:lineRule="auto"/>
        <w:rPr>
          <w:rFonts w:asciiTheme="majorEastAsia" w:hAnsiTheme="majorEastAsia"/>
          <w:i/>
          <w:iCs/>
          <w:color w:val="auto"/>
          <w:sz w:val="28"/>
          <w:szCs w:val="28"/>
        </w:rPr>
      </w:pPr>
      <w:r w:rsidRPr="00B80BB1">
        <w:rPr>
          <w:rFonts w:asciiTheme="majorEastAsia" w:hAnsiTheme="majorEastAsia"/>
          <w:i/>
          <w:iCs/>
          <w:color w:val="auto"/>
          <w:sz w:val="28"/>
          <w:szCs w:val="28"/>
        </w:rPr>
        <w:t>Play the ball where it lies</w:t>
      </w:r>
    </w:p>
    <w:p w14:paraId="6B1F4C82" w14:textId="1BAF0C54" w:rsidR="00A73B63" w:rsidRPr="00A73B63" w:rsidRDefault="00A73B63" w:rsidP="00A73B63">
      <w:pPr>
        <w:pStyle w:val="ListParagraph"/>
        <w:numPr>
          <w:ilvl w:val="2"/>
          <w:numId w:val="30"/>
        </w:numPr>
        <w:rPr>
          <w:rFonts w:asciiTheme="majorEastAsia" w:eastAsiaTheme="majorEastAsia" w:hAnsiTheme="majorEastAsia" w:cstheme="majorBidi"/>
          <w:i/>
          <w:iCs/>
          <w:sz w:val="28"/>
          <w:szCs w:val="28"/>
        </w:rPr>
      </w:pPr>
      <w:r>
        <w:rPr>
          <w:rFonts w:asciiTheme="majorEastAsia" w:eastAsiaTheme="majorEastAsia" w:hAnsiTheme="majorEastAsia" w:cstheme="majorBidi"/>
          <w:i/>
          <w:iCs/>
          <w:sz w:val="28"/>
          <w:szCs w:val="28"/>
        </w:rPr>
        <w:t>Gentlemen only</w:t>
      </w:r>
    </w:p>
    <w:p w14:paraId="44A58BAA" w14:textId="77777777" w:rsidR="00A73B63" w:rsidRPr="00A73B63" w:rsidRDefault="00A73B63" w:rsidP="00A73B63"/>
    <w:p w14:paraId="0A67983E" w14:textId="77777777" w:rsidR="00A73B63" w:rsidRPr="00A73B63" w:rsidRDefault="00A73B63" w:rsidP="00A73B63"/>
    <w:p w14:paraId="42AFE461" w14:textId="77777777" w:rsidR="00566C17" w:rsidRPr="00566C17" w:rsidRDefault="003E1AB7" w:rsidP="00EA47ED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C40A6">
        <w:rPr>
          <w:rFonts w:asciiTheme="majorEastAsia" w:eastAsiaTheme="majorEastAsia" w:hAnsiTheme="majorEastAsia"/>
          <w:b/>
          <w:bCs/>
          <w:sz w:val="28"/>
          <w:szCs w:val="28"/>
        </w:rPr>
        <w:t>Tee Set has transformed</w:t>
      </w:r>
      <w:r w:rsidRPr="008C40A6">
        <w:rPr>
          <w:rFonts w:asciiTheme="majorEastAsia" w:eastAsiaTheme="majorEastAsia" w:hAnsiTheme="majorEastAsia"/>
          <w:sz w:val="28"/>
          <w:szCs w:val="28"/>
        </w:rPr>
        <w:t xml:space="preserve"> into a much larger organisation of men and women of different ethnic backgrounds and work affiliations.</w:t>
      </w:r>
    </w:p>
    <w:p w14:paraId="0A9E0797" w14:textId="5BC12352" w:rsidR="00D3375A" w:rsidRPr="00A73B63" w:rsidRDefault="00D3375A" w:rsidP="00EA47ED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b/>
          <w:bCs/>
          <w:sz w:val="28"/>
          <w:szCs w:val="28"/>
        </w:rPr>
        <w:lastRenderedPageBreak/>
        <w:t xml:space="preserve"> </w:t>
      </w:r>
      <w:r w:rsidR="0059117A" w:rsidRPr="00566C17">
        <w:rPr>
          <w:rFonts w:asciiTheme="majorEastAsia" w:hAnsiTheme="majorEastAsia"/>
          <w:sz w:val="28"/>
          <w:szCs w:val="28"/>
        </w:rPr>
        <w:t>Tr</w:t>
      </w:r>
      <w:r w:rsidR="00EA47ED">
        <w:rPr>
          <w:rFonts w:asciiTheme="majorEastAsia" w:hAnsiTheme="majorEastAsia"/>
          <w:sz w:val="28"/>
          <w:szCs w:val="28"/>
        </w:rPr>
        <w:t>ans</w:t>
      </w:r>
      <w:r w:rsidR="0059117A" w:rsidRPr="00566C17">
        <w:rPr>
          <w:rFonts w:asciiTheme="majorEastAsia" w:hAnsiTheme="majorEastAsia"/>
          <w:sz w:val="28"/>
          <w:szCs w:val="28"/>
        </w:rPr>
        <w:t xml:space="preserve">parency, certainty and clarity of policy and procedures is now necessary. </w:t>
      </w:r>
      <w:r w:rsidR="005E6A21" w:rsidRPr="00316BBC">
        <w:rPr>
          <w:rFonts w:asciiTheme="majorEastAsia" w:hAnsiTheme="majorEastAsia"/>
          <w:b/>
          <w:bCs/>
          <w:sz w:val="28"/>
          <w:szCs w:val="28"/>
        </w:rPr>
        <w:t>S</w:t>
      </w:r>
      <w:r w:rsidR="0059117A" w:rsidRPr="00316BBC">
        <w:rPr>
          <w:rFonts w:asciiTheme="majorEastAsia" w:hAnsiTheme="majorEastAsia"/>
          <w:b/>
          <w:bCs/>
          <w:sz w:val="28"/>
          <w:szCs w:val="28"/>
        </w:rPr>
        <w:t>ome of the old principles need to be amended and  / or supplemented / superceded.</w:t>
      </w:r>
    </w:p>
    <w:p w14:paraId="090E5F79" w14:textId="2D2AB5F0" w:rsidR="00344B9F" w:rsidRPr="001A4BFA" w:rsidRDefault="00CB3210" w:rsidP="00EA47ED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3375A">
        <w:rPr>
          <w:rFonts w:asciiTheme="majorEastAsia" w:hAnsiTheme="majorEastAsia"/>
          <w:sz w:val="28"/>
          <w:szCs w:val="28"/>
        </w:rPr>
        <w:t xml:space="preserve">Therefore this </w:t>
      </w:r>
      <w:r w:rsidR="00344B9F" w:rsidRPr="00D3375A">
        <w:rPr>
          <w:rFonts w:asciiTheme="majorEastAsia" w:hAnsiTheme="majorEastAsia"/>
          <w:sz w:val="28"/>
          <w:szCs w:val="28"/>
        </w:rPr>
        <w:t xml:space="preserve">Constitution and </w:t>
      </w:r>
      <w:r w:rsidR="00034A52" w:rsidRPr="00D3375A">
        <w:rPr>
          <w:rFonts w:asciiTheme="majorEastAsia" w:hAnsiTheme="majorEastAsia"/>
          <w:sz w:val="28"/>
          <w:szCs w:val="28"/>
        </w:rPr>
        <w:t>S</w:t>
      </w:r>
      <w:r w:rsidR="00CA4B54" w:rsidRPr="00D3375A">
        <w:rPr>
          <w:rFonts w:asciiTheme="majorEastAsia" w:hAnsiTheme="majorEastAsia"/>
          <w:sz w:val="28"/>
          <w:szCs w:val="28"/>
        </w:rPr>
        <w:t xml:space="preserve">tandard </w:t>
      </w:r>
      <w:r w:rsidRPr="00D3375A">
        <w:rPr>
          <w:rFonts w:asciiTheme="majorEastAsia" w:hAnsiTheme="majorEastAsia"/>
          <w:sz w:val="28"/>
          <w:szCs w:val="28"/>
        </w:rPr>
        <w:t xml:space="preserve">Operation Procedure (SOP) </w:t>
      </w:r>
      <w:r w:rsidR="00C90D02" w:rsidRPr="00D3375A">
        <w:rPr>
          <w:rFonts w:asciiTheme="majorEastAsia" w:hAnsiTheme="majorEastAsia"/>
          <w:sz w:val="28"/>
          <w:szCs w:val="28"/>
        </w:rPr>
        <w:t xml:space="preserve">will be </w:t>
      </w:r>
      <w:r w:rsidRPr="00D3375A">
        <w:rPr>
          <w:rFonts w:asciiTheme="majorEastAsia" w:hAnsiTheme="majorEastAsia"/>
          <w:sz w:val="28"/>
          <w:szCs w:val="28"/>
        </w:rPr>
        <w:t xml:space="preserve">the guiding </w:t>
      </w:r>
      <w:r w:rsidR="005E6A21">
        <w:rPr>
          <w:rFonts w:asciiTheme="majorEastAsia" w:hAnsiTheme="majorEastAsia"/>
          <w:sz w:val="28"/>
          <w:szCs w:val="28"/>
        </w:rPr>
        <w:t>documents</w:t>
      </w:r>
      <w:r w:rsidR="00C90D02" w:rsidRPr="00D3375A">
        <w:rPr>
          <w:rFonts w:asciiTheme="majorEastAsia" w:hAnsiTheme="majorEastAsia"/>
          <w:sz w:val="28"/>
          <w:szCs w:val="28"/>
        </w:rPr>
        <w:t xml:space="preserve"> </w:t>
      </w:r>
      <w:r w:rsidRPr="00D3375A">
        <w:rPr>
          <w:rFonts w:asciiTheme="majorEastAsia" w:hAnsiTheme="majorEastAsia"/>
          <w:sz w:val="28"/>
          <w:szCs w:val="28"/>
        </w:rPr>
        <w:t>for Tee Set into the future</w:t>
      </w:r>
      <w:r w:rsidR="005E6A21">
        <w:rPr>
          <w:rFonts w:asciiTheme="majorEastAsia" w:hAnsiTheme="majorEastAsia"/>
          <w:sz w:val="28"/>
          <w:szCs w:val="28"/>
        </w:rPr>
        <w:t>.</w:t>
      </w:r>
    </w:p>
    <w:p w14:paraId="68C47296" w14:textId="2C71CF0D" w:rsidR="001A4BFA" w:rsidRPr="0058483B" w:rsidRDefault="001A4BFA" w:rsidP="00EA47ED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hAnsiTheme="majorEastAsia"/>
          <w:sz w:val="28"/>
          <w:szCs w:val="28"/>
        </w:rPr>
        <w:t xml:space="preserve">NOTE: Cucu Chandra has been appointed to the Committee for 2022. This marks the first time for a lady member to be part of the Tee Set management team. Cucu has been playing golf with Tee Set since 2009. Her enthusiasm and good sense are a welcome addition.  </w:t>
      </w:r>
    </w:p>
    <w:p w14:paraId="13C92188" w14:textId="77777777" w:rsidR="0058483B" w:rsidRPr="0058483B" w:rsidRDefault="0058483B" w:rsidP="0058483B">
      <w:pPr>
        <w:spacing w:line="360" w:lineRule="auto"/>
        <w:ind w:left="360"/>
        <w:jc w:val="both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34BE122" w14:textId="375A4CC3" w:rsidR="00344B9F" w:rsidRPr="00D73853" w:rsidRDefault="00344B9F" w:rsidP="00D73853">
      <w:pPr>
        <w:spacing w:line="360" w:lineRule="auto"/>
        <w:jc w:val="center"/>
        <w:rPr>
          <w:rFonts w:ascii="Perpetua Titling MT" w:eastAsiaTheme="majorEastAsia" w:hAnsi="Perpetua Titling MT" w:cstheme="minorHAnsi"/>
          <w:b/>
          <w:bCs/>
          <w:sz w:val="28"/>
          <w:szCs w:val="28"/>
        </w:rPr>
      </w:pPr>
      <w:r w:rsidRPr="00D73853">
        <w:rPr>
          <w:rFonts w:ascii="Perpetua Titling MT" w:eastAsiaTheme="majorEastAsia" w:hAnsi="Perpetua Titling MT" w:cstheme="minorHAnsi"/>
          <w:b/>
          <w:bCs/>
          <w:sz w:val="28"/>
          <w:szCs w:val="28"/>
        </w:rPr>
        <w:t>CONSTITUTION</w:t>
      </w:r>
    </w:p>
    <w:p w14:paraId="13116B15" w14:textId="21771420" w:rsidR="00205F1C" w:rsidRPr="00B80BB1" w:rsidRDefault="00205F1C" w:rsidP="00C8320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36ED6FE6" w14:textId="1E74EE34" w:rsidR="006C7DF7" w:rsidRPr="00B80BB1" w:rsidRDefault="006C7DF7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inorHAnsi"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AIM and </w:t>
      </w:r>
      <w:r w:rsidR="00B35D5B"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OBJECTIVE</w:t>
      </w:r>
      <w:r w:rsidRPr="00B80BB1">
        <w:rPr>
          <w:rFonts w:asciiTheme="majorEastAsia" w:eastAsiaTheme="majorEastAsia" w:hAnsiTheme="majorEastAsia" w:cstheme="minorHAnsi"/>
          <w:sz w:val="28"/>
          <w:szCs w:val="28"/>
        </w:rPr>
        <w:t xml:space="preserve"> </w:t>
      </w:r>
    </w:p>
    <w:p w14:paraId="5FA2C6FB" w14:textId="544A7DB0" w:rsidR="00B35D5B" w:rsidRPr="00B80BB1" w:rsidRDefault="00C40D97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inorHAnsi"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The aim</w:t>
      </w:r>
      <w:r w:rsidR="005E6A21">
        <w:rPr>
          <w:rFonts w:asciiTheme="majorEastAsia" w:eastAsiaTheme="majorEastAsia" w:hAnsiTheme="majorEastAsia" w:cstheme="minorHAnsi"/>
          <w:sz w:val="28"/>
          <w:szCs w:val="28"/>
        </w:rPr>
        <w:t xml:space="preserve"> of Tee Set is to provide an enjoyable</w:t>
      </w:r>
      <w:r w:rsidRPr="00B80BB1">
        <w:rPr>
          <w:rFonts w:asciiTheme="majorEastAsia" w:eastAsiaTheme="majorEastAsia" w:hAnsiTheme="majorEastAsia" w:cstheme="minorHAnsi"/>
          <w:sz w:val="28"/>
          <w:szCs w:val="28"/>
        </w:rPr>
        <w:t xml:space="preserve"> golfing experience for resident am</w:t>
      </w:r>
      <w:r w:rsidR="00DF0367" w:rsidRPr="00B80BB1">
        <w:rPr>
          <w:rFonts w:asciiTheme="majorEastAsia" w:eastAsiaTheme="majorEastAsia" w:hAnsiTheme="majorEastAsia" w:cstheme="minorHAnsi"/>
          <w:sz w:val="28"/>
          <w:szCs w:val="28"/>
        </w:rPr>
        <w:t>ateur</w:t>
      </w:r>
      <w:r w:rsidRPr="00B80BB1">
        <w:rPr>
          <w:rFonts w:asciiTheme="majorEastAsia" w:eastAsiaTheme="majorEastAsia" w:hAnsiTheme="majorEastAsia" w:cstheme="minorHAnsi"/>
          <w:sz w:val="28"/>
          <w:szCs w:val="28"/>
        </w:rPr>
        <w:t xml:space="preserve"> </w:t>
      </w:r>
      <w:r w:rsidR="005E6A21">
        <w:rPr>
          <w:rFonts w:asciiTheme="majorEastAsia" w:eastAsiaTheme="majorEastAsia" w:hAnsiTheme="majorEastAsia" w:cstheme="minorHAnsi"/>
          <w:sz w:val="28"/>
          <w:szCs w:val="28"/>
        </w:rPr>
        <w:t>i</w:t>
      </w:r>
      <w:r w:rsidR="00DF0367" w:rsidRPr="00B80BB1">
        <w:rPr>
          <w:rFonts w:asciiTheme="majorEastAsia" w:eastAsiaTheme="majorEastAsia" w:hAnsiTheme="majorEastAsia" w:cstheme="minorHAnsi"/>
          <w:sz w:val="28"/>
          <w:szCs w:val="28"/>
        </w:rPr>
        <w:t>nternational expatriate and affiliated communit</w:t>
      </w:r>
      <w:r w:rsidR="005E6A21">
        <w:rPr>
          <w:rFonts w:asciiTheme="majorEastAsia" w:eastAsiaTheme="majorEastAsia" w:hAnsiTheme="majorEastAsia" w:cstheme="minorHAnsi"/>
          <w:sz w:val="28"/>
          <w:szCs w:val="28"/>
        </w:rPr>
        <w:t>ies</w:t>
      </w:r>
      <w:r w:rsidR="00DF0367" w:rsidRPr="00B80BB1">
        <w:rPr>
          <w:rFonts w:asciiTheme="majorEastAsia" w:eastAsiaTheme="majorEastAsia" w:hAnsiTheme="majorEastAsia" w:cstheme="minorHAnsi"/>
          <w:sz w:val="28"/>
          <w:szCs w:val="28"/>
        </w:rPr>
        <w:t xml:space="preserve"> in Jakarta</w:t>
      </w:r>
      <w:r w:rsidR="005E6A21">
        <w:rPr>
          <w:rFonts w:asciiTheme="majorEastAsia" w:eastAsiaTheme="majorEastAsia" w:hAnsiTheme="majorEastAsia" w:cstheme="minorHAnsi"/>
          <w:sz w:val="28"/>
          <w:szCs w:val="28"/>
        </w:rPr>
        <w:t xml:space="preserve"> </w:t>
      </w:r>
      <w:r w:rsidRPr="00B80BB1">
        <w:rPr>
          <w:rFonts w:asciiTheme="majorEastAsia" w:eastAsiaTheme="majorEastAsia" w:hAnsiTheme="majorEastAsia" w:cstheme="minorHAnsi"/>
          <w:sz w:val="28"/>
          <w:szCs w:val="28"/>
        </w:rPr>
        <w:t xml:space="preserve">on a weekly basis over a range of different golf courses in a friendly, cooperative, peaceful and fun atmosphere with a touch of competition.  </w:t>
      </w:r>
    </w:p>
    <w:p w14:paraId="2B0ADE90" w14:textId="7E128346" w:rsidR="006E6F9D" w:rsidRPr="00B80BB1" w:rsidRDefault="00B35D5B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inorHAnsi"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The objective is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to continue on th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>e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basis 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 xml:space="preserve">of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th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>is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proud mantra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>:</w:t>
      </w:r>
      <w:r w:rsidR="006E6F9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</w:p>
    <w:p w14:paraId="41BED521" w14:textId="2B00F962" w:rsidR="00E31A3C" w:rsidRPr="00D73853" w:rsidRDefault="00B35D5B" w:rsidP="00D73853">
      <w:pPr>
        <w:spacing w:line="360" w:lineRule="auto"/>
        <w:ind w:left="360"/>
        <w:jc w:val="center"/>
        <w:rPr>
          <w:rFonts w:asciiTheme="majorEastAsia" w:eastAsiaTheme="majorEastAsia" w:hAnsiTheme="majorEastAsia" w:cstheme="minorHAnsi"/>
          <w:sz w:val="28"/>
          <w:szCs w:val="28"/>
        </w:rPr>
      </w:pPr>
      <w:r w:rsidRPr="00D73853">
        <w:rPr>
          <w:rFonts w:asciiTheme="majorEastAsia" w:eastAsiaTheme="majorEastAsia" w:hAnsiTheme="majorEastAsia" w:cstheme="majorHAnsi"/>
          <w:b/>
          <w:bCs/>
          <w:sz w:val="32"/>
          <w:szCs w:val="32"/>
        </w:rPr>
        <w:t>“Never Missed a Weeekend since 1983”</w:t>
      </w:r>
    </w:p>
    <w:p w14:paraId="64CA6441" w14:textId="2D2C457C" w:rsidR="006C7DF7" w:rsidRPr="00B80BB1" w:rsidRDefault="006C7DF7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ESTABLIS</w:t>
      </w:r>
      <w:r w:rsidR="007E00F0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H</w:t>
      </w: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MENT</w:t>
      </w:r>
    </w:p>
    <w:p w14:paraId="2243D7E3" w14:textId="1B0864C0" w:rsidR="006C7DF7" w:rsidRPr="00B80BB1" w:rsidRDefault="006C7DF7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Established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 xml:space="preserve"> in Jakarta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in 1983 by 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>o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il </w:t>
      </w:r>
      <w:r w:rsidR="005E6A21">
        <w:rPr>
          <w:rFonts w:asciiTheme="majorEastAsia" w:eastAsiaTheme="majorEastAsia" w:hAnsiTheme="majorEastAsia" w:cstheme="majorHAnsi"/>
          <w:sz w:val="28"/>
          <w:szCs w:val="28"/>
        </w:rPr>
        <w:t>and gas industry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affiliated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 xml:space="preserve"> golfers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5BC0BF51" w14:textId="24BF924F" w:rsidR="00C40D97" w:rsidRPr="00B80BB1" w:rsidRDefault="00C40D97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lastRenderedPageBreak/>
        <w:t xml:space="preserve">The name of the society </w:t>
      </w:r>
      <w:r w:rsidR="007E00F0">
        <w:rPr>
          <w:rFonts w:asciiTheme="majorEastAsia" w:eastAsiaTheme="majorEastAsia" w:hAnsiTheme="majorEastAsia" w:cstheme="majorHAnsi"/>
          <w:sz w:val="28"/>
          <w:szCs w:val="28"/>
        </w:rPr>
        <w:t>is: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</w:p>
    <w:p w14:paraId="22A5316D" w14:textId="2C2F3BA4" w:rsidR="00C40D97" w:rsidRPr="007E00F0" w:rsidRDefault="007E00F0" w:rsidP="007E00F0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 xml:space="preserve">           “</w:t>
      </w:r>
      <w:r w:rsidR="00C40D97" w:rsidRPr="007E00F0">
        <w:rPr>
          <w:rFonts w:asciiTheme="majorEastAsia" w:eastAsiaTheme="majorEastAsia" w:hAnsiTheme="majorEastAsia" w:cstheme="majorHAnsi"/>
          <w:sz w:val="28"/>
          <w:szCs w:val="28"/>
        </w:rPr>
        <w:t>The Jakarta Tee Set</w:t>
      </w:r>
      <w:r>
        <w:rPr>
          <w:rFonts w:asciiTheme="majorEastAsia" w:eastAsiaTheme="majorEastAsia" w:hAnsiTheme="majorEastAsia" w:cstheme="majorHAnsi"/>
          <w:sz w:val="28"/>
          <w:szCs w:val="28"/>
        </w:rPr>
        <w:t>”-</w:t>
      </w:r>
      <w:r w:rsidR="00C40D97" w:rsidRPr="007E00F0">
        <w:rPr>
          <w:rFonts w:asciiTheme="majorEastAsia" w:eastAsiaTheme="majorEastAsia" w:hAnsiTheme="majorEastAsia" w:cstheme="majorHAnsi"/>
          <w:sz w:val="28"/>
          <w:szCs w:val="28"/>
        </w:rPr>
        <w:t xml:space="preserve"> commonly “</w:t>
      </w:r>
      <w:r w:rsidR="00C40D97" w:rsidRPr="007E00F0">
        <w:rPr>
          <w:rFonts w:asciiTheme="majorEastAsia" w:eastAsiaTheme="majorEastAsia" w:hAnsiTheme="majorEastAsia" w:cstheme="majorHAnsi"/>
          <w:b/>
          <w:bCs/>
          <w:sz w:val="28"/>
          <w:szCs w:val="28"/>
        </w:rPr>
        <w:t>Tee Set”</w:t>
      </w:r>
      <w:r w:rsidR="00EC3D80" w:rsidRPr="007E00F0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</w:p>
    <w:p w14:paraId="105D5D20" w14:textId="07D4C389" w:rsidR="00C40D97" w:rsidRPr="00B80BB1" w:rsidRDefault="00E31A3C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b/>
          <w:bCs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E57C" wp14:editId="7078EFB5">
                <wp:simplePos x="0" y="0"/>
                <wp:positionH relativeFrom="column">
                  <wp:posOffset>4679315</wp:posOffset>
                </wp:positionH>
                <wp:positionV relativeFrom="paragraph">
                  <wp:posOffset>59919</wp:posOffset>
                </wp:positionV>
                <wp:extent cx="948055" cy="930910"/>
                <wp:effectExtent l="0" t="0" r="17145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05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9C8D6" w14:textId="1FA54B1D" w:rsidR="00CA4B54" w:rsidRDefault="00EC3D80"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US" w:eastAsia="en-US"/>
                              </w:rPr>
                              <w:drawing>
                                <wp:inline distT="0" distB="0" distL="0" distR="0" wp14:anchorId="233F5700" wp14:editId="2C955C30">
                                  <wp:extent cx="758825" cy="930275"/>
                                  <wp:effectExtent l="0" t="0" r="3175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8825" cy="930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D5E57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8.45pt;margin-top:4.7pt;width:74.65pt;height:7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L/NwIAAHsEAAAOAAAAZHJzL2Uyb0RvYy54bWysVE1v2zAMvQ/YfxB0X+ykSdcYcYosRYYB&#13;&#10;QVsgHXpWZCk2KouapMTOfv0oxfnqdhp6kUmReiQfSU/u21qRnbCuAp3Tfi+lRGgORaU3Of35svhy&#13;&#10;R4nzTBdMgRY53QtH76efP00ak4kBlKAKYQmCaJc1Jqel9yZLEsdLUTPXAyM0GiXYmnlU7SYpLGsQ&#13;&#10;vVbJIE1vkwZsYSxw4RzePhyMdBrxpRTcP0nphCcqp5ibj6eN5zqcyXTCso1lpqx4lwb7jyxqVmkM&#13;&#10;eoJ6YJ6Rra3+gqorbsGB9D0OdQJSVlzEGrCafvqumlXJjIi1IDnOnGhyHwfLH3cr82yJb79Biw0M&#13;&#10;hDTGZQ4vQz2ttHX4YqYE7Ujh/kSbaD3heDke3qWjESUcTeObdNyPtCbnx8Y6/11ATYKQU4tdiWSx&#13;&#10;3dJ5DIiuR5cQy4GqikWlVFTCJIi5smTHsIfKxxTxxZWX0qTJ6e3NKI3AV7YAfXq/Voy/hSKvEVBT&#13;&#10;Gi/PpQfJt+u242MNxR5psnCYIGf4okLcJXP+mVkcGWQG18A/4SEVYDLQSZSUYH//6z74YyfRSkmD&#13;&#10;I5hT92vLrKBE/dDY43F/OAwzG5Xh6OsAFXtpWV9a9LaeAzLUx4UzPIrB36ujKC3Ur7gtsxAVTUxz&#13;&#10;jJ1TfxTn/rAYuG1czGbRCafUML/UK8MDdOhI4POlfWXWdP30OAiPcBxWlr1r68E3vNQw23qQVex5&#13;&#10;IPjAasc7TnhsS7eNYYUu9eh1/mdM/wAAAP//AwBQSwMEFAAGAAgAAAAhAFJcaGngAAAADgEAAA8A&#13;&#10;AABkcnMvZG93bnJldi54bWxMT8tOwzAQvCPxD9YicaMOBYKTxql4lF44URBnN3Ydi3gd2W4a/p7l&#13;&#10;BJeRVjM7j2Y9+4FNJiYXUML1ogBmsAvaoZXw8f5yJYClrFCrIaCR8G0SrNvzs0bVOpzwzUy7bBmZ&#13;&#10;YKqVhD7nseY8db3xKi3CaJC4Q4heZTqj5TqqE5n7gS+LouReOaSEXo3mqTfd1+7oJWwebWU7oWK/&#13;&#10;Edq5af48vNqtlJcX8/OK4GEFLJs5/33A7wbqDy0V24cj6sQGCfc3ZUVSCdUtMOKFKJfA9iS8Kwvg&#13;&#10;bcP/z2h/AAAA//8DAFBLAQItABQABgAIAAAAIQC2gziS/gAAAOEBAAATAAAAAAAAAAAAAAAAAAAA&#13;&#10;AABbQ29udGVudF9UeXBlc10ueG1sUEsBAi0AFAAGAAgAAAAhADj9If/WAAAAlAEAAAsAAAAAAAAA&#13;&#10;AAAAAAAALwEAAF9yZWxzLy5yZWxzUEsBAi0AFAAGAAgAAAAhANsNEv83AgAAewQAAA4AAAAAAAAA&#13;&#10;AAAAAAAALgIAAGRycy9lMm9Eb2MueG1sUEsBAi0AFAAGAAgAAAAhAFJcaGngAAAADgEAAA8AAAAA&#13;&#10;AAAAAAAAAAAAkQQAAGRycy9kb3ducmV2LnhtbFBLBQYAAAAABAAEAPMAAACeBQAAAAA=&#13;&#10;" fillcolor="white [3201]" strokeweight=".5pt">
                <v:textbox>
                  <w:txbxContent>
                    <w:p w14:paraId="67B9C8D6" w14:textId="1FA54B1D" w:rsidR="00CA4B54" w:rsidRDefault="00EC3D80">
                      <w:r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US" w:eastAsia="en-US"/>
                        </w:rPr>
                        <w:drawing>
                          <wp:inline distT="0" distB="0" distL="0" distR="0" wp14:anchorId="233F5700" wp14:editId="2C955C30">
                            <wp:extent cx="758825" cy="930275"/>
                            <wp:effectExtent l="0" t="0" r="3175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8825" cy="930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0D97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The society’s logo will be as shown; </w:t>
      </w:r>
    </w:p>
    <w:p w14:paraId="024F776C" w14:textId="77777777" w:rsidR="00F91B7B" w:rsidRPr="00B80BB1" w:rsidRDefault="00F91B7B" w:rsidP="00F24CF3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</w:p>
    <w:p w14:paraId="216CD150" w14:textId="40E87B2C" w:rsidR="00B845C3" w:rsidRPr="00B80BB1" w:rsidRDefault="00B845C3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MEMBERSHIP</w:t>
      </w:r>
      <w:r w:rsidR="005A1ED5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 RELATED:</w:t>
      </w:r>
    </w:p>
    <w:p w14:paraId="6C1869B2" w14:textId="31CA19DB" w:rsidR="0010767F" w:rsidRPr="00B80BB1" w:rsidRDefault="0010767F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The rules of the game of golf as it is played within the society shall be those of USGA plus local club rules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and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 xml:space="preserve">as 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>more specificly defined in the SOP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2700BB68" w14:textId="77777777" w:rsidR="00FB2B84" w:rsidRPr="00B80BB1" w:rsidRDefault="004A64DA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Membership is open to all comers</w:t>
      </w:r>
      <w:r w:rsidR="00FB2B84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</w:p>
    <w:p w14:paraId="4859867D" w14:textId="314EBC5A" w:rsidR="00C8320A" w:rsidRPr="00B80BB1" w:rsidRDefault="00FB2B84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Application for membership is by web based application determined by the President from time to time.</w:t>
      </w:r>
      <w:r w:rsidR="00C8320A" w:rsidRPr="00B80BB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2FD3B239" w14:textId="7ADAFE31" w:rsidR="00C8320A" w:rsidRPr="00B80BB1" w:rsidRDefault="00C8320A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Membership is granted on acceptance of game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>r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egistration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>r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equest. </w:t>
      </w:r>
    </w:p>
    <w:p w14:paraId="7964E4A1" w14:textId="1BFC7BCA" w:rsidR="0010767F" w:rsidRPr="00B80BB1" w:rsidRDefault="00C8320A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Membership may be rejected or suspended for any breach of Terms of Membership</w:t>
      </w:r>
      <w:r w:rsidR="006E6F9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  <w:r w:rsidR="007C45A5" w:rsidRPr="00B80BB1">
        <w:rPr>
          <w:rFonts w:asciiTheme="majorEastAsia" w:eastAsiaTheme="majorEastAsia" w:hAnsiTheme="majorEastAsia" w:cstheme="majorHAnsi"/>
          <w:sz w:val="28"/>
          <w:szCs w:val="28"/>
        </w:rPr>
        <w:t>described in the attached  SOP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7DB174B2" w14:textId="543B2B1D" w:rsidR="004A64DA" w:rsidRPr="00B80BB1" w:rsidRDefault="004A64DA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Membership is free with game fees payable at each game at rates to be determined from time to time by the President</w:t>
      </w:r>
      <w:r w:rsidR="00FB2B84" w:rsidRPr="00B80BB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08F4716F" w14:textId="550D6231" w:rsidR="004A64DA" w:rsidRPr="00B80BB1" w:rsidRDefault="004A64DA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Members will be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>a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ctive if playing more than 5 games </w:t>
      </w:r>
      <w:r w:rsidR="00942488" w:rsidRPr="00B80BB1">
        <w:rPr>
          <w:rFonts w:asciiTheme="majorEastAsia" w:eastAsiaTheme="majorEastAsia" w:hAnsiTheme="majorEastAsia" w:cstheme="majorHAnsi"/>
          <w:sz w:val="28"/>
          <w:szCs w:val="28"/>
        </w:rPr>
        <w:t>in the previous 12 months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, otherwise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 xml:space="preserve">members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will be non-active</w:t>
      </w:r>
      <w:r w:rsidR="00FB2B84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and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 xml:space="preserve">will </w:t>
      </w:r>
      <w:r w:rsidR="00FB2B84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not </w:t>
      </w:r>
      <w:r w:rsidR="00FB2B84" w:rsidRPr="00B80BB1">
        <w:rPr>
          <w:rFonts w:asciiTheme="majorEastAsia" w:eastAsiaTheme="majorEastAsia" w:hAnsiTheme="majorEastAsia"/>
          <w:sz w:val="28"/>
          <w:szCs w:val="28"/>
        </w:rPr>
        <w:t>qualify for major event prizes including Tee Set Championship Net Trophies.</w:t>
      </w:r>
    </w:p>
    <w:p w14:paraId="21118B28" w14:textId="6431FBAF" w:rsidR="004A64DA" w:rsidRPr="00B80BB1" w:rsidRDefault="004A64DA" w:rsidP="00F70469">
      <w:pPr>
        <w:pStyle w:val="ListParagraph"/>
        <w:numPr>
          <w:ilvl w:val="1"/>
          <w:numId w:val="30"/>
        </w:numPr>
        <w:spacing w:line="360" w:lineRule="auto"/>
        <w:jc w:val="both"/>
        <w:rPr>
          <w:rFonts w:asciiTheme="majorEastAsia" w:eastAsiaTheme="majorEastAsia" w:hAnsiTheme="majorEastAsia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Handicaps will be managed by web based application</w:t>
      </w:r>
      <w:r w:rsidR="008F0A2E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and adjusted by administration if deemed necessary.</w:t>
      </w:r>
      <w:r w:rsidR="00FB2B84" w:rsidRPr="00B80BB1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7FFEB60B" w14:textId="3F7BE0A0" w:rsidR="00E4268C" w:rsidRPr="00B80BB1" w:rsidRDefault="00E4268C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lastRenderedPageBreak/>
        <w:t xml:space="preserve">A register of Members is to be maintained </w:t>
      </w:r>
      <w:r w:rsidR="00BB09DA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by the Administrator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and accessable to the President at all times</w:t>
      </w:r>
      <w:r w:rsidR="00BB09DA"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4AA8C245" w14:textId="7561A4F1" w:rsidR="00BB09DA" w:rsidRPr="00B80BB1" w:rsidRDefault="00D73853" w:rsidP="00317CA2">
      <w:pPr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br w:type="page"/>
      </w:r>
    </w:p>
    <w:p w14:paraId="49CEF19D" w14:textId="56DF49D8" w:rsidR="008F0A2E" w:rsidRPr="00B80BB1" w:rsidRDefault="008F0A2E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lastRenderedPageBreak/>
        <w:t>GENERAL MEETINGS</w:t>
      </w:r>
    </w:p>
    <w:p w14:paraId="0122F5E1" w14:textId="74FEF427" w:rsidR="009C626D" w:rsidRPr="00B80BB1" w:rsidRDefault="008F0A2E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The Annual General Meeting</w:t>
      </w:r>
      <w:r w:rsidR="00456D6E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(AGM)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of the society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>will cover the following topics: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</w:p>
    <w:p w14:paraId="5CFF0D76" w14:textId="15F643E4" w:rsidR="009C626D" w:rsidRPr="00B80BB1" w:rsidRDefault="005A1ED5" w:rsidP="00F70469">
      <w:pPr>
        <w:pStyle w:val="ListParagraph"/>
        <w:numPr>
          <w:ilvl w:val="2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>Presentation and approval of</w:t>
      </w:r>
      <w:r w:rsidR="008F0A2E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the Committee’s report and statement of accounts for the previous year, </w:t>
      </w:r>
    </w:p>
    <w:p w14:paraId="01FD18B2" w14:textId="53855E23" w:rsidR="009C626D" w:rsidRDefault="005A1ED5" w:rsidP="00F70469">
      <w:pPr>
        <w:pStyle w:val="ListParagraph"/>
        <w:numPr>
          <w:ilvl w:val="2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>E</w:t>
      </w:r>
      <w:r w:rsidR="008F0A2E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lection of President for the </w:t>
      </w:r>
      <w:r>
        <w:rPr>
          <w:rFonts w:asciiTheme="majorEastAsia" w:eastAsiaTheme="majorEastAsia" w:hAnsiTheme="majorEastAsia" w:cstheme="majorHAnsi"/>
          <w:sz w:val="28"/>
          <w:szCs w:val="28"/>
        </w:rPr>
        <w:t>following</w:t>
      </w:r>
      <w:r w:rsidR="008F0A2E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year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7AC82254" w14:textId="62061562" w:rsidR="00B51C73" w:rsidRDefault="00B51C73" w:rsidP="00F70469">
      <w:pPr>
        <w:pStyle w:val="ListParagraph"/>
        <w:numPr>
          <w:ilvl w:val="2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>To be eligible for election as President, any candidate must have played at least 52 games in the previous 3 years.</w:t>
      </w:r>
    </w:p>
    <w:p w14:paraId="7D708E0A" w14:textId="4128255B" w:rsidR="00B51C73" w:rsidRPr="00B80BB1" w:rsidRDefault="00B51C73" w:rsidP="00F70469">
      <w:pPr>
        <w:pStyle w:val="ListParagraph"/>
        <w:numPr>
          <w:ilvl w:val="2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>If more than three (3) nominatons are proposed for President, a secret ballot will be used.</w:t>
      </w:r>
    </w:p>
    <w:p w14:paraId="4F20B956" w14:textId="3A5CE990" w:rsidR="008F0A2E" w:rsidRPr="00B80BB1" w:rsidRDefault="005A1ED5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 xml:space="preserve">The 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>AGM</w:t>
      </w:r>
      <w:r w:rsidR="008F0A2E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shall take place during November each year on the same day as the Champ</w:t>
      </w:r>
      <w:r>
        <w:rPr>
          <w:rFonts w:asciiTheme="majorEastAsia" w:eastAsiaTheme="majorEastAsia" w:hAnsiTheme="majorEastAsia" w:cstheme="majorHAnsi"/>
          <w:sz w:val="28"/>
          <w:szCs w:val="28"/>
        </w:rPr>
        <w:t>io</w:t>
      </w:r>
      <w:r w:rsidR="008F0A2E" w:rsidRPr="00B80BB1">
        <w:rPr>
          <w:rFonts w:asciiTheme="majorEastAsia" w:eastAsiaTheme="majorEastAsia" w:hAnsiTheme="majorEastAsia" w:cstheme="majorHAnsi"/>
          <w:sz w:val="28"/>
          <w:szCs w:val="28"/>
        </w:rPr>
        <w:t>nship</w:t>
      </w:r>
      <w:r w:rsidR="00EE61DA"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6E99FD49" w14:textId="2F42D351" w:rsidR="00EE61DA" w:rsidRPr="00B80BB1" w:rsidRDefault="00456D6E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At least 14 days notice of AGM is to be made to all active members.</w:t>
      </w:r>
    </w:p>
    <w:p w14:paraId="31B19249" w14:textId="5C5C8D86" w:rsidR="00456D6E" w:rsidRPr="00B80BB1" w:rsidRDefault="00456D6E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Voting on resolutions shall be by show of hands decided on simple majority of votes cast and in the event of a tie the Chairperson </w:t>
      </w:r>
      <w:r w:rsidR="00A10E95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shall have the </w:t>
      </w:r>
      <w:r w:rsidR="005A1ED5">
        <w:rPr>
          <w:rFonts w:asciiTheme="majorEastAsia" w:eastAsiaTheme="majorEastAsia" w:hAnsiTheme="majorEastAsia" w:cstheme="majorHAnsi"/>
          <w:sz w:val="28"/>
          <w:szCs w:val="28"/>
        </w:rPr>
        <w:t>deciding</w:t>
      </w:r>
      <w:r w:rsidR="00A10E95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vote.</w:t>
      </w:r>
    </w:p>
    <w:p w14:paraId="33282CE9" w14:textId="29B5EDEE" w:rsidR="00A10E95" w:rsidRPr="00B80BB1" w:rsidRDefault="00A10E95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No voting by proxy shall be allowed.</w:t>
      </w:r>
    </w:p>
    <w:p w14:paraId="4375859F" w14:textId="305DAAA3" w:rsidR="00A10E95" w:rsidRPr="00B80BB1" w:rsidRDefault="00A10E95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At General Meetings the chair shall be the President or in his/her absence the vice president or in their absence by a member elected by those present.</w:t>
      </w:r>
    </w:p>
    <w:p w14:paraId="1D62C2B9" w14:textId="6AF59011" w:rsidR="00690960" w:rsidRPr="00B80BB1" w:rsidRDefault="00B51C73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t>Appointments by t</w:t>
      </w:r>
      <w:r w:rsidR="00A10E95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he 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t>P</w:t>
      </w:r>
      <w:r w:rsidR="00A10E95" w:rsidRPr="00B80BB1">
        <w:rPr>
          <w:rFonts w:asciiTheme="majorEastAsia" w:eastAsiaTheme="majorEastAsia" w:hAnsiTheme="majorEastAsia" w:cstheme="majorHAnsi"/>
          <w:sz w:val="28"/>
          <w:szCs w:val="28"/>
        </w:rPr>
        <w:t>resident</w:t>
      </w:r>
    </w:p>
    <w:p w14:paraId="533B1410" w14:textId="15B50983" w:rsidR="00AC326D" w:rsidRPr="00B80BB1" w:rsidRDefault="00690960" w:rsidP="00F70469">
      <w:pPr>
        <w:pStyle w:val="ListParagraph"/>
        <w:numPr>
          <w:ilvl w:val="2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t>he President shall appo</w:t>
      </w:r>
      <w:r w:rsidR="00B51C73">
        <w:rPr>
          <w:rFonts w:asciiTheme="majorEastAsia" w:eastAsiaTheme="majorEastAsia" w:hAnsiTheme="majorEastAsia" w:cstheme="majorHAnsi"/>
          <w:sz w:val="28"/>
          <w:szCs w:val="28"/>
        </w:rPr>
        <w:t>in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t>t the  Vice</w:t>
      </w:r>
      <w:r w:rsidR="001A4BFA">
        <w:rPr>
          <w:rFonts w:asciiTheme="majorEastAsia" w:eastAsiaTheme="majorEastAsia" w:hAnsiTheme="majorEastAsia" w:cstheme="majorHAnsi"/>
          <w:sz w:val="28"/>
          <w:szCs w:val="28"/>
        </w:rPr>
        <w:t>-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President and 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non-executive committee </w:t>
      </w:r>
      <w:r w:rsidR="00B51C73">
        <w:rPr>
          <w:rFonts w:asciiTheme="majorEastAsia" w:eastAsiaTheme="majorEastAsia" w:hAnsiTheme="majorEastAsia" w:cstheme="majorHAnsi"/>
          <w:sz w:val="28"/>
          <w:szCs w:val="28"/>
        </w:rPr>
        <w:t xml:space="preserve">to be 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>compris</w:t>
      </w:r>
      <w:r w:rsidR="00B51C73">
        <w:rPr>
          <w:rFonts w:asciiTheme="majorEastAsia" w:eastAsiaTheme="majorEastAsia" w:hAnsiTheme="majorEastAsia" w:cstheme="majorHAnsi"/>
          <w:sz w:val="28"/>
          <w:szCs w:val="28"/>
        </w:rPr>
        <w:t>ed</w:t>
      </w:r>
      <w:r w:rsidR="009C626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of </w:t>
      </w:r>
      <w:r w:rsidR="00D57787" w:rsidRPr="00B80BB1">
        <w:rPr>
          <w:rFonts w:asciiTheme="majorEastAsia" w:eastAsiaTheme="majorEastAsia" w:hAnsiTheme="majorEastAsia" w:cstheme="majorHAnsi"/>
          <w:sz w:val="28"/>
          <w:szCs w:val="28"/>
        </w:rPr>
        <w:t>a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maximum of 5 other 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lastRenderedPageBreak/>
        <w:t>members</w:t>
      </w:r>
      <w:r w:rsidR="00B51C73">
        <w:rPr>
          <w:rFonts w:asciiTheme="majorEastAsia" w:eastAsiaTheme="majorEastAsia" w:hAnsiTheme="majorEastAsia" w:cstheme="majorHAnsi"/>
          <w:sz w:val="28"/>
          <w:szCs w:val="28"/>
        </w:rPr>
        <w:t xml:space="preserve"> with</w:t>
      </w:r>
      <w:r w:rsidR="00AC326D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the outgoing President being an ex-officio </w:t>
      </w:r>
      <w:r w:rsidR="001A4BFA">
        <w:rPr>
          <w:rFonts w:asciiTheme="majorEastAsia" w:eastAsiaTheme="majorEastAsia" w:hAnsiTheme="majorEastAsia" w:cstheme="majorHAnsi"/>
          <w:sz w:val="28"/>
          <w:szCs w:val="28"/>
        </w:rPr>
        <w:t>committee member.</w:t>
      </w:r>
    </w:p>
    <w:p w14:paraId="4EEAB55D" w14:textId="77777777" w:rsidR="008D6F39" w:rsidRPr="00B80BB1" w:rsidRDefault="008D6F39" w:rsidP="008D6F39">
      <w:pPr>
        <w:spacing w:line="360" w:lineRule="auto"/>
        <w:ind w:left="360"/>
        <w:rPr>
          <w:rFonts w:asciiTheme="majorEastAsia" w:eastAsiaTheme="majorEastAsia" w:hAnsiTheme="majorEastAsia" w:cstheme="majorHAnsi"/>
          <w:sz w:val="28"/>
          <w:szCs w:val="28"/>
        </w:rPr>
      </w:pPr>
    </w:p>
    <w:p w14:paraId="0D2C2203" w14:textId="09C51368" w:rsidR="000C18F6" w:rsidRPr="00B80BB1" w:rsidRDefault="000C18F6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COMMITTEE</w:t>
      </w:r>
    </w:p>
    <w:p w14:paraId="6ACBB132" w14:textId="2F0EE06D" w:rsidR="000C18F6" w:rsidRPr="00B80BB1" w:rsidRDefault="000C18F6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The business of the society shall be managed by the President in consultation </w:t>
      </w:r>
      <w:r w:rsidR="00690960" w:rsidRPr="00B80BB1">
        <w:rPr>
          <w:rFonts w:asciiTheme="majorEastAsia" w:eastAsiaTheme="majorEastAsia" w:hAnsiTheme="majorEastAsia" w:cstheme="majorHAnsi"/>
          <w:sz w:val="28"/>
          <w:szCs w:val="28"/>
        </w:rPr>
        <w:t>with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the </w:t>
      </w:r>
      <w:r w:rsidR="007C227F" w:rsidRPr="00B80BB1">
        <w:rPr>
          <w:rFonts w:asciiTheme="majorEastAsia" w:eastAsiaTheme="majorEastAsia" w:hAnsiTheme="majorEastAsia" w:cstheme="majorHAnsi"/>
          <w:sz w:val="28"/>
          <w:szCs w:val="28"/>
        </w:rPr>
        <w:t>C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ommittee</w:t>
      </w:r>
      <w:r w:rsidR="007C227F"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4D8C30D9" w14:textId="34E6C803" w:rsidR="007C227F" w:rsidRPr="00B80BB1" w:rsidRDefault="007C227F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All positions are vol</w:t>
      </w:r>
      <w:r w:rsidR="00690960" w:rsidRPr="00B80BB1">
        <w:rPr>
          <w:rFonts w:asciiTheme="majorEastAsia" w:eastAsiaTheme="majorEastAsia" w:hAnsiTheme="majorEastAsia" w:cstheme="majorHAnsi"/>
          <w:sz w:val="28"/>
          <w:szCs w:val="28"/>
        </w:rPr>
        <w:t>u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nt</w:t>
      </w:r>
      <w:r w:rsidR="00061AE6" w:rsidRPr="00B80BB1">
        <w:rPr>
          <w:rFonts w:asciiTheme="majorEastAsia" w:eastAsiaTheme="majorEastAsia" w:hAnsiTheme="majorEastAsia" w:cstheme="majorHAnsi"/>
          <w:sz w:val="28"/>
          <w:szCs w:val="28"/>
        </w:rPr>
        <w:t>a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ry and honor</w:t>
      </w:r>
      <w:r w:rsidR="00061AE6" w:rsidRPr="00B80BB1">
        <w:rPr>
          <w:rFonts w:asciiTheme="majorEastAsia" w:eastAsiaTheme="majorEastAsia" w:hAnsiTheme="majorEastAsia" w:cstheme="majorHAnsi"/>
          <w:sz w:val="28"/>
          <w:szCs w:val="28"/>
        </w:rPr>
        <w:t>ar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y except for the fulltime Administrator / Secretary who shall receive an honor</w:t>
      </w:r>
      <w:r w:rsidR="00061AE6" w:rsidRPr="00B80BB1">
        <w:rPr>
          <w:rFonts w:asciiTheme="majorEastAsia" w:eastAsiaTheme="majorEastAsia" w:hAnsiTheme="majorEastAsia" w:cstheme="majorHAnsi"/>
          <w:sz w:val="28"/>
          <w:szCs w:val="28"/>
        </w:rPr>
        <w:t>ar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ium with the amount decided by the President from time to time.</w:t>
      </w:r>
    </w:p>
    <w:p w14:paraId="62D5A0CB" w14:textId="54B9F4D0" w:rsidR="007C227F" w:rsidRPr="00B80BB1" w:rsidRDefault="00B81171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All decisions shall be recorded and advised to members by news letter.</w:t>
      </w:r>
    </w:p>
    <w:p w14:paraId="58795777" w14:textId="77777777" w:rsidR="00B81171" w:rsidRPr="00B80BB1" w:rsidRDefault="00B81171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The Administrator / Secretary shall keep account of all reciepts and dispursments of the society and present up to date statement to the President before any Committee meeting.</w:t>
      </w:r>
    </w:p>
    <w:p w14:paraId="01058217" w14:textId="09E90E7E" w:rsidR="005471C6" w:rsidRPr="00B80BB1" w:rsidRDefault="00B81171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The President with the advice of the Committee may make and or change </w:t>
      </w:r>
      <w:r w:rsidR="00061AE6" w:rsidRPr="00B80BB1">
        <w:rPr>
          <w:rFonts w:asciiTheme="majorEastAsia" w:eastAsiaTheme="majorEastAsia" w:hAnsiTheme="majorEastAsia" w:cstheme="majorHAnsi"/>
          <w:sz w:val="28"/>
          <w:szCs w:val="28"/>
        </w:rPr>
        <w:t>s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ociety rules </w:t>
      </w:r>
      <w:r w:rsidR="005471C6" w:rsidRPr="00B80BB1">
        <w:rPr>
          <w:rFonts w:asciiTheme="majorEastAsia" w:eastAsiaTheme="majorEastAsia" w:hAnsiTheme="majorEastAsia" w:cstheme="majorHAnsi"/>
          <w:sz w:val="28"/>
          <w:szCs w:val="28"/>
        </w:rPr>
        <w:t>provided that no part of the Constitution is changed.</w:t>
      </w:r>
    </w:p>
    <w:p w14:paraId="3DBE2C4C" w14:textId="7F70A444" w:rsidR="005471C6" w:rsidRPr="00B80BB1" w:rsidRDefault="005471C6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Changes to the Constitution may be made by two thirds </w:t>
      </w:r>
      <w:r w:rsidR="00521239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majority </w:t>
      </w:r>
      <w:r w:rsidR="008D6F39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  <w:r w:rsidR="00927843">
        <w:rPr>
          <w:rFonts w:asciiTheme="majorEastAsia" w:eastAsiaTheme="majorEastAsia" w:hAnsiTheme="majorEastAsia" w:cstheme="majorHAnsi"/>
          <w:sz w:val="28"/>
          <w:szCs w:val="28"/>
        </w:rPr>
        <w:t>of</w:t>
      </w:r>
      <w:r w:rsidR="007C4B23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  <w:r w:rsidR="00521239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two thirds of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  <w:r w:rsidR="00927843">
        <w:rPr>
          <w:rFonts w:asciiTheme="majorEastAsia" w:eastAsiaTheme="majorEastAsia" w:hAnsiTheme="majorEastAsia" w:cstheme="majorHAnsi"/>
          <w:sz w:val="28"/>
          <w:szCs w:val="28"/>
        </w:rPr>
        <w:t>a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ctive members.</w:t>
      </w:r>
    </w:p>
    <w:p w14:paraId="3C48E6E6" w14:textId="77777777" w:rsidR="007C4B23" w:rsidRPr="00B80BB1" w:rsidRDefault="007C4B23" w:rsidP="007C4B23">
      <w:pPr>
        <w:spacing w:line="360" w:lineRule="auto"/>
        <w:ind w:left="360"/>
        <w:rPr>
          <w:rFonts w:asciiTheme="majorEastAsia" w:eastAsiaTheme="majorEastAsia" w:hAnsiTheme="majorEastAsia" w:cstheme="majorHAnsi"/>
          <w:sz w:val="28"/>
          <w:szCs w:val="28"/>
        </w:rPr>
      </w:pPr>
    </w:p>
    <w:p w14:paraId="011F4D2F" w14:textId="77777777" w:rsidR="000D3EEC" w:rsidRPr="00B80BB1" w:rsidRDefault="000D3EEC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PUBLICATION </w:t>
      </w:r>
    </w:p>
    <w:p w14:paraId="1F86600B" w14:textId="5AD0B59C" w:rsidR="000D3EEC" w:rsidRPr="00B80BB1" w:rsidRDefault="00927843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>
        <w:rPr>
          <w:rFonts w:asciiTheme="majorEastAsia" w:eastAsiaTheme="majorEastAsia" w:hAnsiTheme="majorEastAsia" w:cstheme="majorHAnsi"/>
          <w:sz w:val="28"/>
          <w:szCs w:val="28"/>
        </w:rPr>
        <w:lastRenderedPageBreak/>
        <w:t>The</w:t>
      </w:r>
      <w:r w:rsidR="000D3EEC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Constitution will be made available on a publicly assessable website and in a printed booklet issued to all active and new Members. </w:t>
      </w:r>
    </w:p>
    <w:p w14:paraId="5C335CD1" w14:textId="77777777" w:rsidR="007C4B23" w:rsidRPr="00B80BB1" w:rsidRDefault="007C4B23" w:rsidP="007C4B23">
      <w:pPr>
        <w:spacing w:line="360" w:lineRule="auto"/>
        <w:ind w:left="360"/>
        <w:rPr>
          <w:rFonts w:asciiTheme="majorEastAsia" w:eastAsiaTheme="majorEastAsia" w:hAnsiTheme="majorEastAsia" w:cstheme="majorHAnsi"/>
          <w:sz w:val="28"/>
          <w:szCs w:val="28"/>
        </w:rPr>
      </w:pPr>
    </w:p>
    <w:p w14:paraId="7F402559" w14:textId="77777777" w:rsidR="005471C6" w:rsidRPr="00B80BB1" w:rsidRDefault="005471C6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FINANCE</w:t>
      </w:r>
    </w:p>
    <w:p w14:paraId="28B6FCFC" w14:textId="3F0E153C" w:rsidR="005471C6" w:rsidRPr="00B80BB1" w:rsidRDefault="005471C6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There is no annual subscription</w:t>
      </w:r>
      <w:r w:rsidR="00E4268C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fee.</w:t>
      </w:r>
    </w:p>
    <w:p w14:paraId="556BA827" w14:textId="24D6B1E6" w:rsidR="001929A5" w:rsidRPr="00B80BB1" w:rsidRDefault="005471C6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Game fees</w:t>
      </w:r>
      <w:r w:rsidR="00D57787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(amount determined on a game by game basis)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will be charged for each game played at the time of </w:t>
      </w:r>
      <w:r w:rsidR="001929A5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checkin with Administration. </w:t>
      </w:r>
      <w:r w:rsidR="00927843">
        <w:rPr>
          <w:rFonts w:asciiTheme="majorEastAsia" w:eastAsiaTheme="majorEastAsia" w:hAnsiTheme="majorEastAsia" w:cstheme="majorHAnsi"/>
          <w:sz w:val="28"/>
          <w:szCs w:val="28"/>
        </w:rPr>
        <w:t>A p</w:t>
      </w:r>
      <w:r w:rsidR="001929A5" w:rsidRPr="00B80BB1">
        <w:rPr>
          <w:rFonts w:asciiTheme="majorEastAsia" w:eastAsiaTheme="majorEastAsia" w:hAnsiTheme="majorEastAsia" w:cstheme="majorHAnsi"/>
          <w:sz w:val="28"/>
          <w:szCs w:val="28"/>
        </w:rPr>
        <w:t>ortion if the game fee will be retained for funding special events. Retained funds will be deemed membership subscription.</w:t>
      </w:r>
    </w:p>
    <w:p w14:paraId="34794317" w14:textId="5B738BBC" w:rsidR="001929A5" w:rsidRPr="00B80BB1" w:rsidRDefault="001929A5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The Administrator shall maintain a bank account specificly for the society.</w:t>
      </w:r>
    </w:p>
    <w:p w14:paraId="1DA53A61" w14:textId="7B5F9190" w:rsidR="00BA3B81" w:rsidRPr="00B80BB1" w:rsidRDefault="001929A5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Any deduction from the bank account must have the </w:t>
      </w:r>
      <w:r w:rsidR="00BA3B81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written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approval of the President </w:t>
      </w:r>
      <w:r w:rsidR="00927843">
        <w:rPr>
          <w:rFonts w:asciiTheme="majorEastAsia" w:eastAsiaTheme="majorEastAsia" w:hAnsiTheme="majorEastAsia" w:cstheme="majorHAnsi"/>
          <w:sz w:val="28"/>
          <w:szCs w:val="28"/>
        </w:rPr>
        <w:t>(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or </w:t>
      </w:r>
      <w:r w:rsidR="00BA3B81" w:rsidRPr="00B80BB1">
        <w:rPr>
          <w:rFonts w:asciiTheme="majorEastAsia" w:eastAsiaTheme="majorEastAsia" w:hAnsiTheme="majorEastAsia" w:cstheme="majorHAnsi"/>
          <w:sz w:val="28"/>
          <w:szCs w:val="28"/>
        </w:rPr>
        <w:t>Vice</w:t>
      </w:r>
      <w:r w:rsidR="001A4BFA">
        <w:rPr>
          <w:rFonts w:asciiTheme="majorEastAsia" w:eastAsiaTheme="majorEastAsia" w:hAnsiTheme="majorEastAsia" w:cstheme="majorHAnsi"/>
          <w:sz w:val="28"/>
          <w:szCs w:val="28"/>
        </w:rPr>
        <w:t>-</w:t>
      </w:r>
      <w:r w:rsidR="00BA3B81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President </w:t>
      </w:r>
      <w:r w:rsidRPr="00B80BB1">
        <w:rPr>
          <w:rFonts w:asciiTheme="majorEastAsia" w:eastAsiaTheme="majorEastAsia" w:hAnsiTheme="majorEastAsia" w:cstheme="majorHAnsi"/>
          <w:sz w:val="28"/>
          <w:szCs w:val="28"/>
        </w:rPr>
        <w:t>in the absence</w:t>
      </w:r>
      <w:r w:rsidR="00BA3B81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of the President</w:t>
      </w:r>
      <w:r w:rsidR="00927843">
        <w:rPr>
          <w:rFonts w:asciiTheme="majorEastAsia" w:eastAsiaTheme="majorEastAsia" w:hAnsiTheme="majorEastAsia" w:cstheme="majorHAnsi"/>
          <w:sz w:val="28"/>
          <w:szCs w:val="28"/>
        </w:rPr>
        <w:t>)</w:t>
      </w:r>
      <w:r w:rsidR="00BA3B81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. </w:t>
      </w:r>
    </w:p>
    <w:p w14:paraId="035A7652" w14:textId="6F4A9A4E" w:rsidR="00F91B7B" w:rsidRPr="00B80BB1" w:rsidRDefault="00BA3B81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The Administrator shall present the statement of accounts at the AGM.</w:t>
      </w:r>
    </w:p>
    <w:p w14:paraId="1D36D8E1" w14:textId="5C2AEB9B" w:rsidR="00F91B7B" w:rsidRPr="00B80BB1" w:rsidRDefault="00F91B7B" w:rsidP="007C4B23">
      <w:pPr>
        <w:spacing w:line="360" w:lineRule="auto"/>
        <w:ind w:left="360"/>
        <w:rPr>
          <w:rFonts w:asciiTheme="majorEastAsia" w:eastAsiaTheme="majorEastAsia" w:hAnsiTheme="majorEastAsia" w:cstheme="majorHAnsi"/>
          <w:sz w:val="28"/>
          <w:szCs w:val="28"/>
        </w:rPr>
      </w:pPr>
    </w:p>
    <w:p w14:paraId="5D3FEC10" w14:textId="7E0463CD" w:rsidR="00BA3B81" w:rsidRPr="00B80BB1" w:rsidRDefault="00701D48" w:rsidP="00F70469">
      <w:pPr>
        <w:pStyle w:val="ListParagraph"/>
        <w:numPr>
          <w:ilvl w:val="0"/>
          <w:numId w:val="30"/>
        </w:numPr>
        <w:spacing w:line="360" w:lineRule="auto"/>
        <w:rPr>
          <w:rFonts w:asciiTheme="majorEastAsia" w:eastAsiaTheme="majorEastAsia" w:hAnsiTheme="majorEastAsia" w:cstheme="minorHAnsi"/>
          <w:b/>
          <w:bCs/>
          <w:sz w:val="28"/>
          <w:szCs w:val="28"/>
        </w:rPr>
      </w:pPr>
      <w:r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 </w:t>
      </w:r>
      <w:r w:rsidR="00F91B7B"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 xml:space="preserve"> </w:t>
      </w:r>
      <w:r w:rsidR="00BA3B81" w:rsidRPr="00B80BB1">
        <w:rPr>
          <w:rFonts w:asciiTheme="majorEastAsia" w:eastAsiaTheme="majorEastAsia" w:hAnsiTheme="majorEastAsia" w:cstheme="minorHAnsi"/>
          <w:b/>
          <w:bCs/>
          <w:sz w:val="28"/>
          <w:szCs w:val="28"/>
        </w:rPr>
        <w:t>STANDARD OPERATING PROCEDURES (SOP)</w:t>
      </w:r>
    </w:p>
    <w:p w14:paraId="4CB2830D" w14:textId="77777777" w:rsidR="00014D2F" w:rsidRPr="00B80BB1" w:rsidRDefault="00BA3B81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SOP will be </w:t>
      </w:r>
      <w:r w:rsidR="000F2F94" w:rsidRPr="00B80BB1">
        <w:rPr>
          <w:rFonts w:asciiTheme="majorEastAsia" w:eastAsiaTheme="majorEastAsia" w:hAnsiTheme="majorEastAsia" w:cstheme="majorHAnsi"/>
          <w:sz w:val="28"/>
          <w:szCs w:val="28"/>
        </w:rPr>
        <w:t>made to guide operations</w:t>
      </w:r>
      <w:r w:rsidR="00014D2F" w:rsidRPr="00B80BB1">
        <w:rPr>
          <w:rFonts w:asciiTheme="majorEastAsia" w:eastAsiaTheme="majorEastAsia" w:hAnsiTheme="majorEastAsia" w:cstheme="majorHAnsi"/>
          <w:sz w:val="28"/>
          <w:szCs w:val="28"/>
        </w:rPr>
        <w:t>.</w:t>
      </w:r>
    </w:p>
    <w:p w14:paraId="2AA843B2" w14:textId="1E891D3B" w:rsidR="00014D2F" w:rsidRPr="00B80BB1" w:rsidRDefault="00014D2F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lastRenderedPageBreak/>
        <w:t>Items to be included more specificly detail,History,terms and conditions, registration, handicap, website, local rules, schedules and the like.</w:t>
      </w:r>
    </w:p>
    <w:p w14:paraId="0D3326A5" w14:textId="4B0C2912" w:rsidR="000D3EEC" w:rsidRPr="00B80BB1" w:rsidRDefault="000D3EEC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SOP shall be posted on a publicly assessable website.</w:t>
      </w:r>
    </w:p>
    <w:p w14:paraId="7CF1A3DA" w14:textId="587B48E4" w:rsidR="00B81171" w:rsidRPr="00B80BB1" w:rsidRDefault="00014D2F" w:rsidP="00F70469">
      <w:pPr>
        <w:pStyle w:val="ListParagraph"/>
        <w:numPr>
          <w:ilvl w:val="1"/>
          <w:numId w:val="30"/>
        </w:num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B80BB1">
        <w:rPr>
          <w:rFonts w:asciiTheme="majorEastAsia" w:eastAsiaTheme="majorEastAsia" w:hAnsiTheme="majorEastAsia" w:cstheme="majorHAnsi"/>
          <w:sz w:val="28"/>
          <w:szCs w:val="28"/>
        </w:rPr>
        <w:t>SOP will be an appendix to the Constitution.</w:t>
      </w:r>
      <w:r w:rsidR="00BA3B81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  <w:r w:rsidR="001929A5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  <w:r w:rsidR="00B81171" w:rsidRPr="00B80BB1">
        <w:rPr>
          <w:rFonts w:asciiTheme="majorEastAsia" w:eastAsiaTheme="majorEastAsia" w:hAnsiTheme="majorEastAsia" w:cstheme="majorHAnsi"/>
          <w:sz w:val="28"/>
          <w:szCs w:val="28"/>
        </w:rPr>
        <w:t xml:space="preserve"> </w:t>
      </w:r>
    </w:p>
    <w:p w14:paraId="371413FF" w14:textId="6E0B6A56" w:rsidR="00344B9F" w:rsidRPr="00B80BB1" w:rsidRDefault="00344B9F" w:rsidP="007C4B23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</w:p>
    <w:p w14:paraId="57144675" w14:textId="77777777" w:rsidR="007C4B23" w:rsidRPr="00317CA2" w:rsidRDefault="007C4B23" w:rsidP="00317CA2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317CA2">
        <w:rPr>
          <w:rFonts w:asciiTheme="majorEastAsia" w:eastAsiaTheme="majorEastAsia" w:hAnsiTheme="majorEastAsia" w:cstheme="majorHAnsi"/>
          <w:sz w:val="28"/>
          <w:szCs w:val="28"/>
        </w:rPr>
        <w:t>Duely approved by 2/3 majority of 2/3 of active Members.</w:t>
      </w:r>
    </w:p>
    <w:p w14:paraId="69D0CE2F" w14:textId="4DE553B8" w:rsidR="007C4B23" w:rsidRPr="00317CA2" w:rsidRDefault="007C4B23" w:rsidP="00317CA2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  <w:r w:rsidRPr="00317CA2">
        <w:rPr>
          <w:rFonts w:asciiTheme="majorEastAsia" w:eastAsiaTheme="majorEastAsia" w:hAnsiTheme="majorEastAsia" w:cstheme="majorHAnsi"/>
          <w:sz w:val="28"/>
          <w:szCs w:val="28"/>
        </w:rPr>
        <w:t>This day ………………………. 2022</w:t>
      </w:r>
    </w:p>
    <w:p w14:paraId="71C99BC6" w14:textId="77777777" w:rsidR="007B03C8" w:rsidRPr="00B80BB1" w:rsidRDefault="007B03C8" w:rsidP="007C4B23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2"/>
        <w:gridCol w:w="3992"/>
      </w:tblGrid>
      <w:tr w:rsidR="007B03C8" w:rsidRPr="00B80BB1" w14:paraId="432C9879" w14:textId="77777777" w:rsidTr="00D8401A">
        <w:trPr>
          <w:trHeight w:val="528"/>
        </w:trPr>
        <w:tc>
          <w:tcPr>
            <w:tcW w:w="3992" w:type="dxa"/>
          </w:tcPr>
          <w:p w14:paraId="7F46185B" w14:textId="77777777" w:rsidR="007B03C8" w:rsidRPr="00317CA2" w:rsidRDefault="007B03C8" w:rsidP="00317CA2">
            <w:pPr>
              <w:spacing w:line="360" w:lineRule="auto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 xml:space="preserve">Signed by </w:t>
            </w:r>
          </w:p>
          <w:p w14:paraId="3F2144B5" w14:textId="77777777" w:rsidR="007B03C8" w:rsidRPr="00B80BB1" w:rsidRDefault="007B03C8" w:rsidP="007B03C8">
            <w:pPr>
              <w:spacing w:line="360" w:lineRule="auto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  <w:p w14:paraId="7A55B216" w14:textId="77777777" w:rsidR="007B03C8" w:rsidRPr="00317CA2" w:rsidRDefault="007B03C8" w:rsidP="00317CA2">
            <w:pPr>
              <w:rPr>
                <w:rFonts w:asciiTheme="majorEastAsia" w:eastAsiaTheme="majorEastAsia" w:hAnsiTheme="majorEastAsia" w:cstheme="majorHAnsi"/>
                <w:sz w:val="28"/>
                <w:szCs w:val="28"/>
                <w:u w:val="single"/>
              </w:rPr>
            </w:pP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  <w:u w:val="single"/>
              </w:rPr>
              <w:t>Geoffrey E Thwaites JP</w:t>
            </w:r>
          </w:p>
          <w:p w14:paraId="449DEA22" w14:textId="6C8B6D10" w:rsidR="007B03C8" w:rsidRPr="00317CA2" w:rsidRDefault="007B03C8" w:rsidP="00317CA2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Pres</w:t>
            </w:r>
            <w:r w:rsidR="001A4BFA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i</w:t>
            </w: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d</w:t>
            </w:r>
            <w:r w:rsidR="001A4BFA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e</w:t>
            </w: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 xml:space="preserve">nt </w:t>
            </w:r>
          </w:p>
          <w:p w14:paraId="10E9438C" w14:textId="77777777" w:rsidR="007B03C8" w:rsidRPr="00B80BB1" w:rsidRDefault="007B03C8" w:rsidP="007C4B23">
            <w:pPr>
              <w:spacing w:line="360" w:lineRule="auto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</w:tc>
        <w:tc>
          <w:tcPr>
            <w:tcW w:w="3992" w:type="dxa"/>
          </w:tcPr>
          <w:p w14:paraId="78D698EB" w14:textId="77777777" w:rsidR="007B03C8" w:rsidRPr="00317CA2" w:rsidRDefault="007B03C8" w:rsidP="00317CA2">
            <w:pPr>
              <w:spacing w:line="360" w:lineRule="auto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Witnessed by;</w:t>
            </w:r>
          </w:p>
          <w:p w14:paraId="59C874AF" w14:textId="77777777" w:rsidR="007B03C8" w:rsidRPr="00B80BB1" w:rsidRDefault="007B03C8" w:rsidP="007C4B23">
            <w:pPr>
              <w:spacing w:line="360" w:lineRule="auto"/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</w:p>
          <w:p w14:paraId="4C9E331C" w14:textId="77777777" w:rsidR="007B03C8" w:rsidRPr="00317CA2" w:rsidRDefault="007B03C8" w:rsidP="00317CA2">
            <w:pPr>
              <w:rPr>
                <w:rFonts w:asciiTheme="majorEastAsia" w:eastAsiaTheme="majorEastAsia" w:hAnsiTheme="majorEastAsia" w:cstheme="majorHAnsi"/>
                <w:sz w:val="28"/>
                <w:szCs w:val="28"/>
                <w:u w:val="single"/>
              </w:rPr>
            </w:pP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  <w:u w:val="single"/>
              </w:rPr>
              <w:t>George Baptiste</w:t>
            </w:r>
          </w:p>
          <w:p w14:paraId="2C2C8665" w14:textId="33E657C5" w:rsidR="007B03C8" w:rsidRPr="00317CA2" w:rsidRDefault="007B03C8" w:rsidP="001A4BFA">
            <w:pPr>
              <w:rPr>
                <w:rFonts w:asciiTheme="majorEastAsia" w:eastAsiaTheme="majorEastAsia" w:hAnsiTheme="majorEastAsia" w:cstheme="majorHAnsi"/>
                <w:sz w:val="28"/>
                <w:szCs w:val="28"/>
              </w:rPr>
            </w:pP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Vice</w:t>
            </w:r>
            <w:r w:rsidR="001A4BFA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-</w:t>
            </w:r>
            <w:r w:rsidRPr="00317CA2">
              <w:rPr>
                <w:rFonts w:asciiTheme="majorEastAsia" w:eastAsiaTheme="majorEastAsia" w:hAnsiTheme="majorEastAsia" w:cstheme="majorHAnsi"/>
                <w:sz w:val="28"/>
                <w:szCs w:val="28"/>
              </w:rPr>
              <w:t>President</w:t>
            </w:r>
          </w:p>
        </w:tc>
      </w:tr>
    </w:tbl>
    <w:p w14:paraId="46FB5ABB" w14:textId="6912902D" w:rsidR="007C4B23" w:rsidRPr="00B80BB1" w:rsidRDefault="007C4B23" w:rsidP="007C4B23">
      <w:pPr>
        <w:spacing w:line="360" w:lineRule="auto"/>
        <w:rPr>
          <w:rFonts w:asciiTheme="majorEastAsia" w:eastAsiaTheme="majorEastAsia" w:hAnsiTheme="majorEastAsia" w:cstheme="majorHAnsi"/>
          <w:sz w:val="28"/>
          <w:szCs w:val="28"/>
        </w:rPr>
      </w:pPr>
    </w:p>
    <w:p w14:paraId="7DE8D808" w14:textId="68B4ACC1" w:rsidR="00344B9F" w:rsidRPr="00B80BB1" w:rsidRDefault="00344B9F" w:rsidP="00C8320A">
      <w:pPr>
        <w:spacing w:line="360" w:lineRule="auto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sectPr w:rsidR="00344B9F" w:rsidRPr="00B80BB1" w:rsidSect="00D83D8E">
      <w:headerReference w:type="even" r:id="rId8"/>
      <w:headerReference w:type="default" r:id="rId9"/>
      <w:headerReference w:type="first" r:id="rId10"/>
      <w:endnotePr>
        <w:numFmt w:val="decimalEnclosedCircle"/>
      </w:endnotePr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2BBC" w14:textId="77777777" w:rsidR="00182C1C" w:rsidRDefault="00182C1C" w:rsidP="006D2007">
      <w:r>
        <w:separator/>
      </w:r>
    </w:p>
  </w:endnote>
  <w:endnote w:type="continuationSeparator" w:id="0">
    <w:p w14:paraId="3A1FEAB3" w14:textId="77777777" w:rsidR="00182C1C" w:rsidRDefault="00182C1C" w:rsidP="006D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B1E3" w14:textId="77777777" w:rsidR="00182C1C" w:rsidRDefault="00182C1C" w:rsidP="006D2007">
      <w:r>
        <w:separator/>
      </w:r>
    </w:p>
  </w:footnote>
  <w:footnote w:type="continuationSeparator" w:id="0">
    <w:p w14:paraId="3AA54066" w14:textId="77777777" w:rsidR="00182C1C" w:rsidRDefault="00182C1C" w:rsidP="006D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39CD" w14:textId="77126DC6" w:rsidR="00BA4F04" w:rsidRDefault="00182C1C">
    <w:pPr>
      <w:pStyle w:val="Header"/>
    </w:pPr>
    <w:r>
      <w:pict w14:anchorId="190A29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54558" o:spid="_x0000_s1026" type="#_x0000_t136" alt="" style="position:absolute;margin-left:0;margin-top:0;width:476.9pt;height:158.9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;font-weight:bold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CF0E" w14:textId="6D6AE40B" w:rsidR="00BA4F04" w:rsidRDefault="00182C1C">
    <w:pPr>
      <w:pStyle w:val="Header"/>
    </w:pPr>
    <w:r>
      <w:pict w14:anchorId="146BCD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254559" o:spid="_x0000_s1025" type="#_x0000_t136" alt="" style="position:absolute;margin-left:0;margin-top:0;width:476.9pt;height:158.9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Calibri&quot;;font-size:1pt;font-weight:bold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5C6" w14:textId="6032BAE2" w:rsidR="00113A18" w:rsidRPr="00701D48" w:rsidRDefault="00113A18" w:rsidP="00113A18">
    <w:pPr>
      <w:spacing w:line="360" w:lineRule="auto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86345" wp14:editId="7200C4FC">
              <wp:simplePos x="0" y="0"/>
              <wp:positionH relativeFrom="column">
                <wp:posOffset>4097867</wp:posOffset>
              </wp:positionH>
              <wp:positionV relativeFrom="paragraph">
                <wp:posOffset>-9948</wp:posOffset>
              </wp:positionV>
              <wp:extent cx="1309511" cy="1185333"/>
              <wp:effectExtent l="0" t="0" r="1143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511" cy="11853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26FD9D7" w14:textId="5FF8F3DF" w:rsidR="00113A18" w:rsidRDefault="00113A18">
                          <w:r>
                            <w:rPr>
                              <w:rFonts w:asciiTheme="majorHAnsi" w:hAnsiTheme="majorHAnsi" w:cstheme="majorHAnsi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CB0A121" wp14:editId="7B0904B5">
                                <wp:extent cx="925689" cy="1138610"/>
                                <wp:effectExtent l="0" t="0" r="1905" b="4445"/>
                                <wp:docPr id="7" name="Picture 7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8214" cy="11540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38634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22.65pt;margin-top:-.8pt;width:103.1pt;height:9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sJXPAIAAIQEAAAOAAAAZHJzL2Uyb0RvYy54bWysVE1v2zAMvQ/YfxB0X2zno2uNOEWWIsOA&#13;&#10;oC2QDj0rspQYk0VNUmJnv36U7Hy022nYRaZE6ol8fPT0vq0VOQjrKtAFzQYpJUJzKCu9Lej3l+Wn&#13;&#10;W0qcZ7pkCrQo6FE4ej/7+GHamFwMYQeqFJYgiHZ5Ywq6897kSeL4TtTMDcAIjU4JtmYet3ablJY1&#13;&#10;iF6rZJimN0kDtjQWuHAOTx86J51FfCkF909SOuGJKijm5uNq47oJazKbsnxrmdlVvE+D/UMWNas0&#13;&#10;PnqGemCekb2t/oCqK27BgfQDDnUCUlZcxBqwmix9V816x4yItSA5zpxpcv8Plj8e1ubZEt9+gRYb&#13;&#10;GAhpjMsdHoZ6Wmnr8MVMCfqRwuOZNtF6wsOlUXo3yTJKOPqy7HYyGo0CTnK5bqzzXwXUJBgFtdiX&#13;&#10;SBc7rJzvQk8h4TUHqiqXlVJxE7QgFsqSA8MuKh+TRPA3UUqTpqA3o0kagd/4AvT5/kYx/qNP7yoK&#13;&#10;8ZTGnC/FB8u3m5ZUZUGHJ2I2UB6RLwudlJzhywrhV8z5Z2ZRO0gRzoN/wkUqwJygtyjZgf31t/MQ&#13;&#10;jy1FLyUNarGg7ueeWUGJ+qax2XfZeBzEGzfjyechbuy1Z3Pt0ft6AUgUNgSzi2aI9+pkSgv1K47N&#13;&#10;PLyKLqY5vl1QfzIXvpsQHDsu5vMYhHI1zK/02vAAHRoTaH1pX5k1fVs9KuIRTqpl+bvudrHhpob5&#13;&#10;3oOsYusDzx2rPf0o9SiefizDLF3vY9Tl5zH7DQAA//8DAFBLAwQUAAYACAAAACEAiVugfeIAAAAP&#13;&#10;AQAADwAAAGRycy9kb3ducmV2LnhtbEyPT0/DMAzF70h8h8hI3La0QKuuazrxZ3DZiYE4Z42XRGuS&#13;&#10;qsm68u0xJ7hYtvzz83vNZnY9m3CMNngB+TIDhr4Lynot4PPjdVEBi0l6JfvgUcA3Rti011eNrFW4&#13;&#10;+Hec9kkzEvGxlgJMSkPNeewMOhmXYUBPu2MYnUw0jpqrUV5I3PX8LstK7qT19MHIAZ8Ndqf92QnY&#13;&#10;PumV7io5mm2lrJ3mr+NOvwlxezO/rKk8roElnNPfBfxmIP/QkrFDOHsVWS+gfCjuCRWwyEtgBFRF&#13;&#10;XgA7EEkd8Lbh/3O0PwAAAP//AwBQSwECLQAUAAYACAAAACEAtoM4kv4AAADhAQAAEwAAAAAAAAAA&#13;&#10;AAAAAAAAAAAAW0NvbnRlbnRfVHlwZXNdLnhtbFBLAQItABQABgAIAAAAIQA4/SH/1gAAAJQBAAAL&#13;&#10;AAAAAAAAAAAAAAAAAC8BAABfcmVscy8ucmVsc1BLAQItABQABgAIAAAAIQCbVsJXPAIAAIQEAAAO&#13;&#10;AAAAAAAAAAAAAAAAAC4CAABkcnMvZTJvRG9jLnhtbFBLAQItABQABgAIAAAAIQCJW6B94gAAAA8B&#13;&#10;AAAPAAAAAAAAAAAAAAAAAJYEAABkcnMvZG93bnJldi54bWxQSwUGAAAAAAQABADzAAAApQUAAAAA&#13;&#10;" fillcolor="white [3201]" strokeweight=".5pt">
              <v:textbox>
                <w:txbxContent>
                  <w:p w14:paraId="526FD9D7" w14:textId="5FF8F3DF" w:rsidR="00113A18" w:rsidRDefault="00113A18">
                    <w:r>
                      <w:rPr>
                        <w:rFonts w:asciiTheme="majorHAnsi" w:hAnsiTheme="majorHAnsi" w:cstheme="majorHAnsi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CB0A121" wp14:editId="7B0904B5">
                          <wp:extent cx="925689" cy="1138610"/>
                          <wp:effectExtent l="0" t="0" r="1905" b="4445"/>
                          <wp:docPr id="7" name="Picture 7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8214" cy="11540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01D48">
      <w:rPr>
        <w:b/>
        <w:bCs/>
        <w:sz w:val="40"/>
        <w:szCs w:val="40"/>
      </w:rPr>
      <w:t>CONSTITUTION</w:t>
    </w:r>
  </w:p>
  <w:p w14:paraId="2E7B7CF4" w14:textId="77777777" w:rsidR="00113A18" w:rsidRPr="00701D48" w:rsidRDefault="00113A18" w:rsidP="00113A18">
    <w:pPr>
      <w:spacing w:line="360" w:lineRule="auto"/>
      <w:jc w:val="center"/>
      <w:rPr>
        <w:b/>
        <w:bCs/>
        <w:sz w:val="40"/>
        <w:szCs w:val="40"/>
      </w:rPr>
    </w:pPr>
    <w:r w:rsidRPr="00701D48">
      <w:rPr>
        <w:b/>
        <w:bCs/>
        <w:sz w:val="40"/>
        <w:szCs w:val="40"/>
      </w:rPr>
      <w:t>OF</w:t>
    </w:r>
  </w:p>
  <w:p w14:paraId="5275762E" w14:textId="77777777" w:rsidR="00113A18" w:rsidRPr="00701D48" w:rsidRDefault="00113A18" w:rsidP="00113A18">
    <w:pPr>
      <w:spacing w:line="360" w:lineRule="auto"/>
      <w:jc w:val="center"/>
      <w:rPr>
        <w:b/>
        <w:bCs/>
        <w:sz w:val="40"/>
        <w:szCs w:val="40"/>
      </w:rPr>
    </w:pPr>
    <w:r w:rsidRPr="00701D48">
      <w:rPr>
        <w:b/>
        <w:bCs/>
        <w:sz w:val="40"/>
        <w:szCs w:val="40"/>
      </w:rPr>
      <w:t>TEE SET</w:t>
    </w:r>
  </w:p>
  <w:p w14:paraId="2FA0FC9F" w14:textId="7684CEA8" w:rsidR="00A13EFA" w:rsidRDefault="00A13EFA" w:rsidP="00113A18">
    <w:pPr>
      <w:pStyle w:val="Header"/>
      <w:jc w:val="right"/>
    </w:pPr>
  </w:p>
  <w:p w14:paraId="6F98C48D" w14:textId="19BFE034" w:rsidR="002E6A04" w:rsidRDefault="008E4267">
    <w:pPr>
      <w:pStyle w:val="Header"/>
    </w:pPr>
    <w:r>
      <w:tab/>
    </w:r>
    <w:r w:rsidR="00A13EFA">
      <w:fldChar w:fldCharType="begin"/>
    </w:r>
    <w:r w:rsidR="00A13EFA">
      <w:instrText xml:space="preserve"> DATE \@ "d/M/yy" </w:instrText>
    </w:r>
    <w:r w:rsidR="00A13EFA">
      <w:fldChar w:fldCharType="separate"/>
    </w:r>
    <w:r w:rsidR="00A73B63">
      <w:t>25/1/22</w:t>
    </w:r>
    <w:r w:rsidR="00A13EFA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70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DB4707"/>
    <w:multiLevelType w:val="hybridMultilevel"/>
    <w:tmpl w:val="4AB09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BAC9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43E4"/>
    <w:multiLevelType w:val="hybridMultilevel"/>
    <w:tmpl w:val="A2EE2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67298"/>
    <w:multiLevelType w:val="multilevel"/>
    <w:tmpl w:val="04090023"/>
    <w:numStyleLink w:val="Style1"/>
  </w:abstractNum>
  <w:abstractNum w:abstractNumId="4" w15:restartNumberingAfterBreak="0">
    <w:nsid w:val="27BD44A6"/>
    <w:multiLevelType w:val="hybridMultilevel"/>
    <w:tmpl w:val="B52875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53F2B"/>
    <w:multiLevelType w:val="multilevel"/>
    <w:tmpl w:val="04090023"/>
    <w:numStyleLink w:val="Style1"/>
  </w:abstractNum>
  <w:abstractNum w:abstractNumId="6" w15:restartNumberingAfterBreak="0">
    <w:nsid w:val="371612EF"/>
    <w:multiLevelType w:val="hybridMultilevel"/>
    <w:tmpl w:val="F94C7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6FFA"/>
    <w:multiLevelType w:val="hybridMultilevel"/>
    <w:tmpl w:val="3A88F994"/>
    <w:lvl w:ilvl="0" w:tplc="9994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5A4F59"/>
    <w:multiLevelType w:val="multilevel"/>
    <w:tmpl w:val="04090023"/>
    <w:numStyleLink w:val="Style1"/>
  </w:abstractNum>
  <w:abstractNum w:abstractNumId="9" w15:restartNumberingAfterBreak="0">
    <w:nsid w:val="401C26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12C7B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E93400"/>
    <w:multiLevelType w:val="hybridMultilevel"/>
    <w:tmpl w:val="26AC06A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2" w15:restartNumberingAfterBreak="0">
    <w:nsid w:val="462D5D32"/>
    <w:multiLevelType w:val="hybridMultilevel"/>
    <w:tmpl w:val="11BEE1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232"/>
    <w:multiLevelType w:val="hybridMultilevel"/>
    <w:tmpl w:val="5EC2C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723C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433C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520F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CA27B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61B5156D"/>
    <w:multiLevelType w:val="hybridMultilevel"/>
    <w:tmpl w:val="3856C1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2531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84435AB"/>
    <w:multiLevelType w:val="multilevel"/>
    <w:tmpl w:val="04090023"/>
    <w:styleLink w:val="Style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99017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22265F"/>
    <w:multiLevelType w:val="hybridMultilevel"/>
    <w:tmpl w:val="8BA6E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176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4A22B9"/>
    <w:multiLevelType w:val="hybridMultilevel"/>
    <w:tmpl w:val="84705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25338"/>
    <w:multiLevelType w:val="hybridMultilevel"/>
    <w:tmpl w:val="C7189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7013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4"/>
  </w:num>
  <w:num w:numId="5">
    <w:abstractNumId w:val="18"/>
  </w:num>
  <w:num w:numId="6">
    <w:abstractNumId w:val="25"/>
  </w:num>
  <w:num w:numId="7">
    <w:abstractNumId w:val="6"/>
  </w:num>
  <w:num w:numId="8">
    <w:abstractNumId w:val="3"/>
  </w:num>
  <w:num w:numId="9">
    <w:abstractNumId w:val="3"/>
  </w:num>
  <w:num w:numId="10">
    <w:abstractNumId w:val="3"/>
  </w:num>
  <w:num w:numId="11">
    <w:abstractNumId w:val="24"/>
  </w:num>
  <w:num w:numId="12">
    <w:abstractNumId w:val="13"/>
  </w:num>
  <w:num w:numId="13">
    <w:abstractNumId w:val="26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8"/>
  </w:num>
  <w:num w:numId="19">
    <w:abstractNumId w:val="19"/>
  </w:num>
  <w:num w:numId="20">
    <w:abstractNumId w:val="11"/>
  </w:num>
  <w:num w:numId="21">
    <w:abstractNumId w:val="15"/>
  </w:num>
  <w:num w:numId="22">
    <w:abstractNumId w:val="10"/>
  </w:num>
  <w:num w:numId="23">
    <w:abstractNumId w:val="0"/>
  </w:num>
  <w:num w:numId="24">
    <w:abstractNumId w:val="17"/>
  </w:num>
  <w:num w:numId="25">
    <w:abstractNumId w:val="7"/>
  </w:num>
  <w:num w:numId="26">
    <w:abstractNumId w:val="9"/>
  </w:num>
  <w:num w:numId="27">
    <w:abstractNumId w:val="23"/>
  </w:num>
  <w:num w:numId="28">
    <w:abstractNumId w:val="21"/>
  </w:num>
  <w:num w:numId="29">
    <w:abstractNumId w:val="1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EnclosedCircle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BB"/>
    <w:rsid w:val="0000544B"/>
    <w:rsid w:val="00014D2F"/>
    <w:rsid w:val="00034611"/>
    <w:rsid w:val="00034A52"/>
    <w:rsid w:val="0004253D"/>
    <w:rsid w:val="00044048"/>
    <w:rsid w:val="00056A6F"/>
    <w:rsid w:val="00057CCA"/>
    <w:rsid w:val="00061AE6"/>
    <w:rsid w:val="000C18C0"/>
    <w:rsid w:val="000C18F6"/>
    <w:rsid w:val="000D2A86"/>
    <w:rsid w:val="000D3EEC"/>
    <w:rsid w:val="000D624B"/>
    <w:rsid w:val="000D70A0"/>
    <w:rsid w:val="000D7FFB"/>
    <w:rsid w:val="000F000D"/>
    <w:rsid w:val="000F2257"/>
    <w:rsid w:val="000F2F94"/>
    <w:rsid w:val="001021C2"/>
    <w:rsid w:val="0010767F"/>
    <w:rsid w:val="00113A18"/>
    <w:rsid w:val="00115C63"/>
    <w:rsid w:val="0011782E"/>
    <w:rsid w:val="00124164"/>
    <w:rsid w:val="0012589B"/>
    <w:rsid w:val="00131B7D"/>
    <w:rsid w:val="0013359D"/>
    <w:rsid w:val="00142BC4"/>
    <w:rsid w:val="00150661"/>
    <w:rsid w:val="00166310"/>
    <w:rsid w:val="00167692"/>
    <w:rsid w:val="00167D70"/>
    <w:rsid w:val="00182C1C"/>
    <w:rsid w:val="001929A5"/>
    <w:rsid w:val="001A1BA7"/>
    <w:rsid w:val="001A24D5"/>
    <w:rsid w:val="001A4BFA"/>
    <w:rsid w:val="001B2B6A"/>
    <w:rsid w:val="001C13DF"/>
    <w:rsid w:val="001D250A"/>
    <w:rsid w:val="001D6B7C"/>
    <w:rsid w:val="001F1D55"/>
    <w:rsid w:val="0020174C"/>
    <w:rsid w:val="00201B59"/>
    <w:rsid w:val="002039A4"/>
    <w:rsid w:val="00204B2E"/>
    <w:rsid w:val="00205F1C"/>
    <w:rsid w:val="00213DE3"/>
    <w:rsid w:val="0021752E"/>
    <w:rsid w:val="00235383"/>
    <w:rsid w:val="00267BE2"/>
    <w:rsid w:val="00270421"/>
    <w:rsid w:val="0027605E"/>
    <w:rsid w:val="002D5CCA"/>
    <w:rsid w:val="002D6C7B"/>
    <w:rsid w:val="002E4181"/>
    <w:rsid w:val="002E6A04"/>
    <w:rsid w:val="00301EE2"/>
    <w:rsid w:val="003023E0"/>
    <w:rsid w:val="00310FE3"/>
    <w:rsid w:val="00313BF6"/>
    <w:rsid w:val="00316BBC"/>
    <w:rsid w:val="00317CA2"/>
    <w:rsid w:val="003323B7"/>
    <w:rsid w:val="00344B9F"/>
    <w:rsid w:val="0035750C"/>
    <w:rsid w:val="00364AA1"/>
    <w:rsid w:val="00371E28"/>
    <w:rsid w:val="003B4F53"/>
    <w:rsid w:val="003D0ED4"/>
    <w:rsid w:val="003E1AB7"/>
    <w:rsid w:val="003E3FFD"/>
    <w:rsid w:val="00400A32"/>
    <w:rsid w:val="00400D36"/>
    <w:rsid w:val="004038BA"/>
    <w:rsid w:val="004147D9"/>
    <w:rsid w:val="00416F54"/>
    <w:rsid w:val="004316F8"/>
    <w:rsid w:val="00456D6E"/>
    <w:rsid w:val="00466EE2"/>
    <w:rsid w:val="00471875"/>
    <w:rsid w:val="004870DB"/>
    <w:rsid w:val="0048738B"/>
    <w:rsid w:val="004A1780"/>
    <w:rsid w:val="004A41A2"/>
    <w:rsid w:val="004A64DA"/>
    <w:rsid w:val="004A6F15"/>
    <w:rsid w:val="004B36A4"/>
    <w:rsid w:val="004D4F70"/>
    <w:rsid w:val="004E1565"/>
    <w:rsid w:val="005047BC"/>
    <w:rsid w:val="005102CF"/>
    <w:rsid w:val="00514C7F"/>
    <w:rsid w:val="00516955"/>
    <w:rsid w:val="00520B8F"/>
    <w:rsid w:val="00521239"/>
    <w:rsid w:val="005269FC"/>
    <w:rsid w:val="00527B55"/>
    <w:rsid w:val="00535E7E"/>
    <w:rsid w:val="00544781"/>
    <w:rsid w:val="00545E7A"/>
    <w:rsid w:val="0054652D"/>
    <w:rsid w:val="005471C6"/>
    <w:rsid w:val="00566C17"/>
    <w:rsid w:val="0058483B"/>
    <w:rsid w:val="005862BA"/>
    <w:rsid w:val="0059117A"/>
    <w:rsid w:val="00591758"/>
    <w:rsid w:val="005A0322"/>
    <w:rsid w:val="005A1ED5"/>
    <w:rsid w:val="005B7270"/>
    <w:rsid w:val="005E1647"/>
    <w:rsid w:val="005E18BD"/>
    <w:rsid w:val="005E2CB7"/>
    <w:rsid w:val="005E6A21"/>
    <w:rsid w:val="0062074F"/>
    <w:rsid w:val="006216FB"/>
    <w:rsid w:val="00624F43"/>
    <w:rsid w:val="0064737C"/>
    <w:rsid w:val="006551BB"/>
    <w:rsid w:val="006573B3"/>
    <w:rsid w:val="006717A1"/>
    <w:rsid w:val="00674992"/>
    <w:rsid w:val="00690960"/>
    <w:rsid w:val="006A1C2A"/>
    <w:rsid w:val="006A1D8C"/>
    <w:rsid w:val="006C3335"/>
    <w:rsid w:val="006C7DF7"/>
    <w:rsid w:val="006D2007"/>
    <w:rsid w:val="006E03E9"/>
    <w:rsid w:val="006E5AFA"/>
    <w:rsid w:val="006E6F9D"/>
    <w:rsid w:val="00701970"/>
    <w:rsid w:val="00701D48"/>
    <w:rsid w:val="0071458E"/>
    <w:rsid w:val="00735504"/>
    <w:rsid w:val="007413DB"/>
    <w:rsid w:val="007471F1"/>
    <w:rsid w:val="00760214"/>
    <w:rsid w:val="00781EC1"/>
    <w:rsid w:val="0078311A"/>
    <w:rsid w:val="00784718"/>
    <w:rsid w:val="007A3C09"/>
    <w:rsid w:val="007B03C8"/>
    <w:rsid w:val="007B17FE"/>
    <w:rsid w:val="007C227F"/>
    <w:rsid w:val="007C45A5"/>
    <w:rsid w:val="007C4B23"/>
    <w:rsid w:val="007D44D4"/>
    <w:rsid w:val="007E00F0"/>
    <w:rsid w:val="007E0167"/>
    <w:rsid w:val="007F0571"/>
    <w:rsid w:val="007F594D"/>
    <w:rsid w:val="00800B8F"/>
    <w:rsid w:val="008028B4"/>
    <w:rsid w:val="00813191"/>
    <w:rsid w:val="008141DE"/>
    <w:rsid w:val="00815348"/>
    <w:rsid w:val="008172F5"/>
    <w:rsid w:val="0082371E"/>
    <w:rsid w:val="008275E9"/>
    <w:rsid w:val="00830F65"/>
    <w:rsid w:val="00832D71"/>
    <w:rsid w:val="00845CE3"/>
    <w:rsid w:val="008708CB"/>
    <w:rsid w:val="008739D1"/>
    <w:rsid w:val="00873AB4"/>
    <w:rsid w:val="00875A3B"/>
    <w:rsid w:val="008824B3"/>
    <w:rsid w:val="00883439"/>
    <w:rsid w:val="008A3AB4"/>
    <w:rsid w:val="008A470F"/>
    <w:rsid w:val="008A65A9"/>
    <w:rsid w:val="008C40A6"/>
    <w:rsid w:val="008D43DD"/>
    <w:rsid w:val="008D6F39"/>
    <w:rsid w:val="008E0955"/>
    <w:rsid w:val="008E4267"/>
    <w:rsid w:val="008E76CD"/>
    <w:rsid w:val="008F0A2E"/>
    <w:rsid w:val="008F5CF7"/>
    <w:rsid w:val="00907DBF"/>
    <w:rsid w:val="009213F0"/>
    <w:rsid w:val="00927843"/>
    <w:rsid w:val="00927E26"/>
    <w:rsid w:val="0094152E"/>
    <w:rsid w:val="00942488"/>
    <w:rsid w:val="00947ABB"/>
    <w:rsid w:val="0096405D"/>
    <w:rsid w:val="00971C83"/>
    <w:rsid w:val="0097480D"/>
    <w:rsid w:val="009757EF"/>
    <w:rsid w:val="009A072F"/>
    <w:rsid w:val="009B1033"/>
    <w:rsid w:val="009B3C17"/>
    <w:rsid w:val="009C626D"/>
    <w:rsid w:val="009D281F"/>
    <w:rsid w:val="009E022D"/>
    <w:rsid w:val="00A10E95"/>
    <w:rsid w:val="00A129D7"/>
    <w:rsid w:val="00A13733"/>
    <w:rsid w:val="00A13EFA"/>
    <w:rsid w:val="00A16028"/>
    <w:rsid w:val="00A17E12"/>
    <w:rsid w:val="00A230A7"/>
    <w:rsid w:val="00A42BB4"/>
    <w:rsid w:val="00A61E6D"/>
    <w:rsid w:val="00A72F1F"/>
    <w:rsid w:val="00A73B63"/>
    <w:rsid w:val="00A77E56"/>
    <w:rsid w:val="00A81900"/>
    <w:rsid w:val="00A876D3"/>
    <w:rsid w:val="00AB6DF7"/>
    <w:rsid w:val="00AC326D"/>
    <w:rsid w:val="00AC49FA"/>
    <w:rsid w:val="00AD2358"/>
    <w:rsid w:val="00AD3CC5"/>
    <w:rsid w:val="00AF13DA"/>
    <w:rsid w:val="00B21E46"/>
    <w:rsid w:val="00B23F1A"/>
    <w:rsid w:val="00B25EAB"/>
    <w:rsid w:val="00B32E43"/>
    <w:rsid w:val="00B35D5B"/>
    <w:rsid w:val="00B51C73"/>
    <w:rsid w:val="00B67885"/>
    <w:rsid w:val="00B80BB1"/>
    <w:rsid w:val="00B81171"/>
    <w:rsid w:val="00B82297"/>
    <w:rsid w:val="00B845C3"/>
    <w:rsid w:val="00B95254"/>
    <w:rsid w:val="00BA3B81"/>
    <w:rsid w:val="00BA4F04"/>
    <w:rsid w:val="00BB09DA"/>
    <w:rsid w:val="00BC12FE"/>
    <w:rsid w:val="00BE0099"/>
    <w:rsid w:val="00C40D97"/>
    <w:rsid w:val="00C64C39"/>
    <w:rsid w:val="00C812EC"/>
    <w:rsid w:val="00C8320A"/>
    <w:rsid w:val="00C846EF"/>
    <w:rsid w:val="00C90D02"/>
    <w:rsid w:val="00CA4B54"/>
    <w:rsid w:val="00CB3210"/>
    <w:rsid w:val="00CB7E36"/>
    <w:rsid w:val="00CC0C09"/>
    <w:rsid w:val="00CC19B6"/>
    <w:rsid w:val="00CC66B5"/>
    <w:rsid w:val="00CE34BB"/>
    <w:rsid w:val="00D15EA4"/>
    <w:rsid w:val="00D27653"/>
    <w:rsid w:val="00D3375A"/>
    <w:rsid w:val="00D4278B"/>
    <w:rsid w:val="00D57787"/>
    <w:rsid w:val="00D71E25"/>
    <w:rsid w:val="00D73853"/>
    <w:rsid w:val="00D8097D"/>
    <w:rsid w:val="00D83D8E"/>
    <w:rsid w:val="00D861B4"/>
    <w:rsid w:val="00DA71D7"/>
    <w:rsid w:val="00DC5CF8"/>
    <w:rsid w:val="00DD1233"/>
    <w:rsid w:val="00DE435B"/>
    <w:rsid w:val="00DF0367"/>
    <w:rsid w:val="00DF06BF"/>
    <w:rsid w:val="00DF6FD9"/>
    <w:rsid w:val="00E0747E"/>
    <w:rsid w:val="00E07585"/>
    <w:rsid w:val="00E10CEA"/>
    <w:rsid w:val="00E12D79"/>
    <w:rsid w:val="00E265A4"/>
    <w:rsid w:val="00E31A3C"/>
    <w:rsid w:val="00E4268C"/>
    <w:rsid w:val="00E50AB8"/>
    <w:rsid w:val="00E55F96"/>
    <w:rsid w:val="00E61AED"/>
    <w:rsid w:val="00E75615"/>
    <w:rsid w:val="00EA47ED"/>
    <w:rsid w:val="00EC3D80"/>
    <w:rsid w:val="00ED2E8A"/>
    <w:rsid w:val="00ED4E6D"/>
    <w:rsid w:val="00EE61DA"/>
    <w:rsid w:val="00EF0E5F"/>
    <w:rsid w:val="00F063B5"/>
    <w:rsid w:val="00F10505"/>
    <w:rsid w:val="00F11DEF"/>
    <w:rsid w:val="00F21D04"/>
    <w:rsid w:val="00F24CF3"/>
    <w:rsid w:val="00F27E7A"/>
    <w:rsid w:val="00F31201"/>
    <w:rsid w:val="00F32767"/>
    <w:rsid w:val="00F35B95"/>
    <w:rsid w:val="00F50701"/>
    <w:rsid w:val="00F676B7"/>
    <w:rsid w:val="00F6770F"/>
    <w:rsid w:val="00F70469"/>
    <w:rsid w:val="00F80A26"/>
    <w:rsid w:val="00F91B7B"/>
    <w:rsid w:val="00FA2A91"/>
    <w:rsid w:val="00FA5F1C"/>
    <w:rsid w:val="00FB2B84"/>
    <w:rsid w:val="00FD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770EAB"/>
  <w15:chartTrackingRefBased/>
  <w15:docId w15:val="{EEC77366-C22F-524A-8576-66DDDC85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A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A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2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2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2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2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2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2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0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D2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07"/>
    <w:rPr>
      <w:noProof/>
    </w:rPr>
  </w:style>
  <w:style w:type="paragraph" w:styleId="NoSpacing">
    <w:name w:val="No Spacing"/>
    <w:link w:val="NoSpacingChar"/>
    <w:uiPriority w:val="1"/>
    <w:qFormat/>
    <w:rsid w:val="006D2007"/>
    <w:rPr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0A"/>
    <w:rPr>
      <w:rFonts w:ascii="Times New Roman" w:hAnsi="Times New Roman" w:cs="Times New Roman"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250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AF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AFA"/>
    <w:rPr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5AFA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124164"/>
    <w:rPr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FA2A91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A9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A91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A91"/>
    <w:rPr>
      <w:rFonts w:asciiTheme="majorHAnsi" w:eastAsiaTheme="majorEastAsia" w:hAnsiTheme="majorHAnsi" w:cstheme="majorBidi"/>
      <w:i/>
      <w:iCs/>
      <w:noProof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2A91"/>
    <w:rPr>
      <w:rFonts w:asciiTheme="majorHAnsi" w:eastAsiaTheme="majorEastAsia" w:hAnsiTheme="majorHAnsi" w:cstheme="majorBidi"/>
      <w:noProof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2A91"/>
    <w:rPr>
      <w:rFonts w:asciiTheme="majorHAnsi" w:eastAsiaTheme="majorEastAsia" w:hAnsiTheme="majorHAnsi" w:cstheme="majorBidi"/>
      <w:noProof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2A91"/>
    <w:rPr>
      <w:rFonts w:asciiTheme="majorHAnsi" w:eastAsiaTheme="majorEastAsia" w:hAnsiTheme="majorHAnsi" w:cstheme="majorBidi"/>
      <w:i/>
      <w:iCs/>
      <w:noProof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2A91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2A91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basedOn w:val="DefaultParagraphFont"/>
    <w:rsid w:val="00CB321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26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7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7D9"/>
    <w:rPr>
      <w:noProof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47D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13EFA"/>
    <w:rPr>
      <w:color w:val="954F72" w:themeColor="followedHyperlink"/>
      <w:u w:val="single"/>
    </w:rPr>
  </w:style>
  <w:style w:type="numbering" w:customStyle="1" w:styleId="Style1">
    <w:name w:val="Style1"/>
    <w:uiPriority w:val="99"/>
    <w:rsid w:val="00A13733"/>
    <w:pPr>
      <w:numPr>
        <w:numId w:val="16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F91B7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91B7B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91B7B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91B7B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F91B7B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F91B7B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F91B7B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91B7B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91B7B"/>
    <w:pPr>
      <w:ind w:left="1920"/>
    </w:pPr>
    <w:rPr>
      <w:rFonts w:cstheme="minorHAnsi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F91B7B"/>
    <w:pPr>
      <w:ind w:left="240" w:hanging="240"/>
    </w:pPr>
    <w:rPr>
      <w:rFonts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91B7B"/>
    <w:pPr>
      <w:ind w:left="480" w:hanging="240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91B7B"/>
    <w:pPr>
      <w:ind w:left="720" w:hanging="240"/>
    </w:pPr>
    <w:rPr>
      <w:rFonts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91B7B"/>
    <w:pPr>
      <w:ind w:left="960" w:hanging="24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91B7B"/>
    <w:pPr>
      <w:ind w:left="1200" w:hanging="24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91B7B"/>
    <w:pPr>
      <w:ind w:left="1440" w:hanging="24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91B7B"/>
    <w:pPr>
      <w:ind w:left="1680" w:hanging="24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91B7B"/>
    <w:pPr>
      <w:ind w:left="1920" w:hanging="24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91B7B"/>
    <w:pPr>
      <w:ind w:left="2160" w:hanging="240"/>
    </w:pPr>
    <w:rPr>
      <w:rFonts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91B7B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4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Thwaites</dc:creator>
  <cp:keywords/>
  <dc:description/>
  <cp:lastModifiedBy>Geoff Thwaites</cp:lastModifiedBy>
  <cp:revision>2</cp:revision>
  <cp:lastPrinted>2022-01-21T06:52:00Z</cp:lastPrinted>
  <dcterms:created xsi:type="dcterms:W3CDTF">2022-01-25T01:16:00Z</dcterms:created>
  <dcterms:modified xsi:type="dcterms:W3CDTF">2022-01-25T01:16:00Z</dcterms:modified>
</cp:coreProperties>
</file>